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RPr="00D169E8" w14:paraId="575B75A2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7F50F707" w14:textId="77777777" w:rsidR="00423F28" w:rsidRDefault="00144A0E">
            <w:r>
              <w:rPr>
                <w:noProof/>
                <w:lang w:val="en-CA" w:eastAsia="en-CA"/>
              </w:rPr>
              <w:drawing>
                <wp:inline distT="0" distB="0" distL="0" distR="0" wp14:anchorId="64C9EFFC" wp14:editId="32087A94">
                  <wp:extent cx="4572000" cy="233997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tty Landscap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33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2D709" w14:textId="5A5994A9" w:rsidR="003A4A4A" w:rsidRPr="00BE2898" w:rsidRDefault="00000000" w:rsidP="003A4A4A">
            <w:pPr>
              <w:pStyle w:val="Title"/>
              <w:rPr>
                <w:lang w:val="fr-CA"/>
              </w:rPr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7BE7768662034E679F764701CC259BC5"/>
                </w:placeholder>
                <w15:appearance w15:val="hidden"/>
                <w:text/>
              </w:sdtPr>
              <w:sdtEndPr>
                <w:rPr>
                  <w:color w:val="3E762A" w:themeColor="accent1" w:themeShade="BF"/>
                </w:rPr>
              </w:sdtEndPr>
              <w:sdtContent/>
            </w:sdt>
            <w:r w:rsidR="00787CC8" w:rsidRPr="00BE2898">
              <w:rPr>
                <w:color w:val="3E762A" w:themeColor="accent1" w:themeShade="BF"/>
                <w:lang w:val="fr-CA"/>
              </w:rPr>
              <w:t>Série francophone</w:t>
            </w:r>
            <w:sdt>
              <w:sdtPr>
                <w:rPr>
                  <w:sz w:val="72"/>
                  <w:szCs w:val="72"/>
                  <w:lang w:val="fr-CA"/>
                </w:rPr>
                <w:alias w:val="Enter event title:"/>
                <w:tag w:val="Enter event title:"/>
                <w:id w:val="16356312"/>
                <w:placeholder>
                  <w:docPart w:val="B7620677D6594A9B9A93E2FF929BA427"/>
                </w:placeholder>
                <w15:appearance w15:val="hidden"/>
                <w:text/>
              </w:sdtPr>
              <w:sdtContent>
                <w:r w:rsidR="00F83FA0" w:rsidRPr="00BE2898">
                  <w:rPr>
                    <w:sz w:val="72"/>
                    <w:szCs w:val="72"/>
                    <w:lang w:val="fr-CA"/>
                  </w:rPr>
                  <w:t xml:space="preserve">        </w:t>
                </w:r>
                <w:r w:rsidR="00C56259">
                  <w:rPr>
                    <w:sz w:val="72"/>
                    <w:szCs w:val="72"/>
                    <w:lang w:val="fr-CA"/>
                  </w:rPr>
                  <w:t>L</w:t>
                </w:r>
                <w:r w:rsidR="00346DD9">
                  <w:rPr>
                    <w:sz w:val="72"/>
                    <w:szCs w:val="72"/>
                    <w:lang w:val="fr-CA"/>
                  </w:rPr>
                  <w:t>A communication</w:t>
                </w:r>
                <w:r w:rsidR="00C56259">
                  <w:rPr>
                    <w:sz w:val="72"/>
                    <w:szCs w:val="72"/>
                    <w:lang w:val="fr-CA"/>
                  </w:rPr>
                  <w:t xml:space="preserve"> Motivationelle</w:t>
                </w:r>
                <w:r w:rsidR="00F83FA0" w:rsidRPr="00BE2898">
                  <w:rPr>
                    <w:sz w:val="72"/>
                    <w:szCs w:val="72"/>
                    <w:lang w:val="fr-CA"/>
                  </w:rPr>
                  <w:t xml:space="preserve"> </w:t>
                </w:r>
              </w:sdtContent>
            </w:sdt>
          </w:p>
          <w:p w14:paraId="6A203B73" w14:textId="360A0326" w:rsidR="003A4A4A" w:rsidRPr="00C56259" w:rsidRDefault="00000000" w:rsidP="003A4A4A">
            <w:pPr>
              <w:pStyle w:val="Heading1"/>
              <w:rPr>
                <w:sz w:val="36"/>
                <w:szCs w:val="36"/>
                <w:lang w:val="fr-CA"/>
              </w:rPr>
            </w:pPr>
            <w:sdt>
              <w:sdtPr>
                <w:rPr>
                  <w:rFonts w:ascii="Arial" w:hAnsi="Arial" w:cs="Arial"/>
                  <w:color w:val="073763"/>
                  <w:sz w:val="36"/>
                  <w:szCs w:val="36"/>
                  <w:shd w:val="clear" w:color="auto" w:fill="FFFFFF"/>
                  <w:lang w:val="fr-CA"/>
                </w:rPr>
                <w:alias w:val="Enter event description heading:"/>
                <w:tag w:val="Enter event description heading:"/>
                <w:id w:val="2000612752"/>
                <w:placeholder>
                  <w:docPart w:val="407F64DB7ED7406E9533F343612DE16F"/>
                </w:placeholder>
                <w15:appearance w15:val="hidden"/>
                <w:text/>
              </w:sdtPr>
              <w:sdtContent>
                <w:r w:rsidR="00C56259" w:rsidRPr="00C56259">
                  <w:rPr>
                    <w:rFonts w:ascii="Arial" w:hAnsi="Arial" w:cs="Arial"/>
                    <w:color w:val="073763"/>
                    <w:sz w:val="36"/>
                    <w:szCs w:val="36"/>
                    <w:shd w:val="clear" w:color="auto" w:fill="FFFFFF"/>
                    <w:lang w:val="fr-CA"/>
                  </w:rPr>
                  <w:t>Présentation par Dr Vincent Gosselin Boucher, MSc, PhD</w:t>
                </w:r>
              </w:sdtContent>
            </w:sdt>
          </w:p>
          <w:p w14:paraId="3A258E94" w14:textId="7249EDF5" w:rsidR="00C56259" w:rsidRPr="00C56259" w:rsidRDefault="00C56259" w:rsidP="00C562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fr-CA" w:eastAsia="en-CA"/>
              </w:rPr>
            </w:pPr>
            <w:r w:rsidRPr="00C56259">
              <w:rPr>
                <w:rFonts w:ascii="Arial" w:eastAsia="Times New Roman" w:hAnsi="Arial" w:cs="Arial"/>
                <w:color w:val="073763"/>
                <w:sz w:val="22"/>
                <w:szCs w:val="22"/>
                <w:lang w:val="fr-CA" w:eastAsia="en-CA"/>
              </w:rPr>
              <w:t>Chargé de cours, UQAM</w:t>
            </w:r>
          </w:p>
          <w:p w14:paraId="4DDB9390" w14:textId="193AC6EB" w:rsidR="00C56259" w:rsidRPr="00C56259" w:rsidRDefault="00C56259" w:rsidP="00C5625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CA" w:eastAsia="en-CA"/>
              </w:rPr>
            </w:pPr>
            <w:r w:rsidRPr="00C56259">
              <w:rPr>
                <w:rFonts w:ascii="Arial" w:eastAsia="Times New Roman" w:hAnsi="Arial" w:cs="Arial"/>
                <w:color w:val="073763"/>
                <w:sz w:val="22"/>
                <w:szCs w:val="22"/>
                <w:lang w:val="fr-CA" w:eastAsia="en-CA"/>
              </w:rPr>
              <w:t>Stagiaire postdoctoral en recherche</w:t>
            </w:r>
          </w:p>
          <w:p w14:paraId="7F684D38" w14:textId="48F90922" w:rsidR="00C56259" w:rsidRPr="00C56259" w:rsidRDefault="00C56259" w:rsidP="00C562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val="fr-CA" w:eastAsia="en-CA"/>
              </w:rPr>
            </w:pPr>
            <w:r w:rsidRPr="00C56259">
              <w:rPr>
                <w:rFonts w:ascii="Arial" w:eastAsia="Times New Roman" w:hAnsi="Arial" w:cs="Arial"/>
                <w:color w:val="073763"/>
                <w:sz w:val="22"/>
                <w:szCs w:val="22"/>
                <w:lang w:val="fr-CA" w:eastAsia="en-CA"/>
              </w:rPr>
              <w:t xml:space="preserve">Michael Smith Health Research BC, Fonds de Recherche du Québec en Santé </w:t>
            </w:r>
          </w:p>
          <w:p w14:paraId="1B854B02" w14:textId="639B40C6" w:rsidR="00BE2898" w:rsidRDefault="00BE2898" w:rsidP="003A4A4A">
            <w:pPr>
              <w:rPr>
                <w:lang w:val="fr-CA"/>
              </w:rPr>
            </w:pPr>
          </w:p>
          <w:p w14:paraId="615EDE6C" w14:textId="77777777" w:rsidR="00A961BD" w:rsidRDefault="00A961BD" w:rsidP="003A4A4A">
            <w:pPr>
              <w:rPr>
                <w:lang w:val="fr-CA"/>
              </w:rPr>
            </w:pPr>
          </w:p>
          <w:p w14:paraId="66E65472" w14:textId="77777777" w:rsidR="00A961BD" w:rsidRPr="00C56259" w:rsidRDefault="00A961BD" w:rsidP="003A4A4A">
            <w:pPr>
              <w:rPr>
                <w:lang w:val="fr-CA"/>
              </w:rPr>
            </w:pPr>
          </w:p>
          <w:p w14:paraId="7D2D184A" w14:textId="12E54C89" w:rsidR="00A961BD" w:rsidRPr="00A961BD" w:rsidRDefault="00A961BD" w:rsidP="00A961BD">
            <w:pPr>
              <w:pStyle w:val="Logo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A961BD">
              <w:rPr>
                <w:rFonts w:cstheme="minorHAnsi"/>
                <w:sz w:val="18"/>
                <w:szCs w:val="18"/>
              </w:rPr>
              <w:t>Ce programme d’apprentissage en groupe d’un crédit par heure répond aux critères de certification du Collège des médecins de famille du Canada, a reçu la certification du bureau du DPC de l’Université de l’EMNO et donne droit jusqu’à 1.0 crédits Mainpro+</w:t>
            </w:r>
            <w:r w:rsidRPr="00A961BD">
              <w:rPr>
                <w:rFonts w:cstheme="minorHAnsi"/>
                <w:sz w:val="18"/>
                <w:szCs w:val="18"/>
              </w:rPr>
              <w:br/>
            </w:r>
            <w:r w:rsidRPr="00A961BD">
              <w:rPr>
                <w:rFonts w:cstheme="minorHAnsi"/>
                <w:sz w:val="18"/>
                <w:szCs w:val="18"/>
              </w:rPr>
              <w:br/>
            </w:r>
            <w:r w:rsidRPr="00A961B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La présente activité est une activité d'apprentissage collectif agréée (section 1), au sens que lui donne le programme de Maintien du certificat du Collège royal des médecins et chirurgiens du Canada; elle a été approuvée par </w:t>
            </w:r>
            <w:r w:rsidRPr="00A961BD">
              <w:rPr>
                <w:rFonts w:cstheme="minorHAnsi"/>
                <w:sz w:val="18"/>
                <w:szCs w:val="18"/>
              </w:rPr>
              <w:t>du bureau du DPC de l’Université de l’EMNO</w:t>
            </w:r>
            <w:r w:rsidRPr="00A961BD">
              <w:rPr>
                <w:rFonts w:cstheme="minorHAnsi"/>
                <w:sz w:val="18"/>
                <w:szCs w:val="18"/>
                <w:shd w:val="clear" w:color="auto" w:fill="FFFFFF"/>
              </w:rPr>
              <w:t>. Vous pouvez déclarer un maximum de 1.0 heures (les crédits sont calculés automatiquement).</w:t>
            </w:r>
          </w:p>
          <w:p w14:paraId="21AE9FA9" w14:textId="77777777" w:rsidR="00716D93" w:rsidRPr="00A961BD" w:rsidRDefault="00716D93" w:rsidP="00067228">
            <w:pPr>
              <w:pStyle w:val="Logo"/>
              <w:rPr>
                <w:rFonts w:cstheme="minorHAnsi"/>
                <w:lang w:val="fr-CA"/>
              </w:rPr>
            </w:pPr>
          </w:p>
          <w:p w14:paraId="432FDCAD" w14:textId="5F3D442B" w:rsidR="00716D93" w:rsidRPr="00BE2898" w:rsidRDefault="00716D93" w:rsidP="00067228">
            <w:pPr>
              <w:pStyle w:val="Logo"/>
              <w:rPr>
                <w:lang w:val="fr-CA"/>
              </w:rPr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RPr="00D169E8" w14:paraId="7AFD1932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668926" w:themeFill="accent2" w:themeFillShade="BF"/>
                  <w:vAlign w:val="center"/>
                </w:tcPr>
                <w:p w14:paraId="6393F9D8" w14:textId="6AD64514" w:rsidR="004C72E2" w:rsidRPr="00BE2898" w:rsidRDefault="004C72E2" w:rsidP="004C72E2">
                  <w:pPr>
                    <w:pStyle w:val="Line"/>
                    <w:spacing w:after="0"/>
                    <w:ind w:left="-174" w:right="-258"/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</w:pPr>
                  <w:r w:rsidRPr="00BE2898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 xml:space="preserve">Mercredi </w:t>
                  </w:r>
                  <w:r w:rsidR="00C56259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>1er</w:t>
                  </w:r>
                  <w:r w:rsidRPr="00BE2898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 xml:space="preserve"> </w:t>
                  </w:r>
                  <w:r w:rsidR="00C56259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>mai</w:t>
                  </w:r>
                  <w:r w:rsidRPr="00BE2898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 xml:space="preserve"> 2024</w:t>
                  </w:r>
                </w:p>
                <w:p w14:paraId="4BA553E8" w14:textId="6E2339B5" w:rsidR="004C72E2" w:rsidRPr="00BE2898" w:rsidRDefault="004C72E2" w:rsidP="004C72E2">
                  <w:pPr>
                    <w:pStyle w:val="Line"/>
                    <w:spacing w:after="0"/>
                    <w:ind w:left="-174" w:right="-258"/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</w:pPr>
                  <w:r w:rsidRPr="00BE2898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>19h00-20h00</w:t>
                  </w:r>
                </w:p>
                <w:p w14:paraId="75CE8284" w14:textId="041F9BB6" w:rsidR="00236FEA" w:rsidRPr="00BE2898" w:rsidRDefault="004C72E2" w:rsidP="004C72E2">
                  <w:pPr>
                    <w:pStyle w:val="Line"/>
                    <w:ind w:left="-174" w:right="-258"/>
                    <w:rPr>
                      <w:lang w:val="fr-CA"/>
                    </w:rPr>
                  </w:pPr>
                  <w:r w:rsidRPr="00BE2898">
                    <w:rPr>
                      <w:rFonts w:asciiTheme="majorHAnsi" w:eastAsiaTheme="majorEastAsia" w:hAnsiTheme="majorHAnsi" w:cstheme="majorBidi"/>
                      <w:sz w:val="34"/>
                      <w:szCs w:val="34"/>
                      <w:lang w:val="fr-CA"/>
                    </w:rPr>
                    <w:t xml:space="preserve"> </w:t>
                  </w:r>
                  <w:sdt>
                    <w:sdtPr>
                      <w:alias w:val="Dividing line graphic:"/>
                      <w:tag w:val="Dividing line graphic:"/>
                      <w:id w:val="-279119489"/>
                      <w:placeholder>
                        <w:docPart w:val="F93C736F5BB14A649FBCF4E1431B9CE6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236FEA" w:rsidRPr="00BE2898">
                        <w:rPr>
                          <w:lang w:val="fr-CA"/>
                        </w:rPr>
                        <w:t>____</w:t>
                      </w:r>
                    </w:sdtContent>
                  </w:sdt>
                </w:p>
                <w:p w14:paraId="31D236B3" w14:textId="7133F7A7" w:rsidR="00F81AA9" w:rsidRDefault="00D37751" w:rsidP="00CC7AD8">
                  <w:pPr>
                    <w:pStyle w:val="Heading2"/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 xml:space="preserve">Reconnaitre et pratiquer les compétences de la communication motivationnelle 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3F280C476994490A8DD12CF0B6023335"/>
                    </w:placeholder>
                    <w:temporary/>
                    <w:showingPlcHdr/>
                    <w15:appearance w15:val="hidden"/>
                  </w:sdtPr>
                  <w:sdtContent>
                    <w:p w14:paraId="1AACE82B" w14:textId="77777777" w:rsidR="00236FEA" w:rsidRPr="00BE2898" w:rsidRDefault="00236FEA" w:rsidP="00236FEA">
                      <w:pPr>
                        <w:pStyle w:val="Line"/>
                        <w:rPr>
                          <w:lang w:val="fr-CA"/>
                        </w:rPr>
                      </w:pPr>
                      <w:r w:rsidRPr="00BE2898">
                        <w:rPr>
                          <w:lang w:val="fr-CA"/>
                        </w:rPr>
                        <w:t>____</w:t>
                      </w:r>
                    </w:p>
                  </w:sdtContent>
                </w:sdt>
                <w:p w14:paraId="39D8F22B" w14:textId="486A56E0" w:rsidR="00F81AA9" w:rsidRPr="00BE2898" w:rsidRDefault="00D37751" w:rsidP="00D37751">
                  <w:pPr>
                    <w:pStyle w:val="Heading2"/>
                    <w:jc w:val="left"/>
                    <w:rPr>
                      <w:rFonts w:ascii="Impact" w:hAnsi="Impact"/>
                      <w:lang w:val="fr-CA"/>
                    </w:rPr>
                  </w:pPr>
                  <w:r>
                    <w:rPr>
                      <w:lang w:val="fr-CA"/>
                    </w:rPr>
                    <w:t>Décrire le rôle et l’importance d’une communication collaborative entre médecins et patients</w:t>
                  </w:r>
                  <w:r w:rsidR="00A42CD8" w:rsidRPr="00BE2898">
                    <w:rPr>
                      <w:rFonts w:ascii="Impact" w:hAnsi="Impact"/>
                      <w:lang w:val="fr-CA"/>
                    </w:rPr>
                    <w:t xml:space="preserve"> </w:t>
                  </w:r>
                </w:p>
                <w:p w14:paraId="765376AF" w14:textId="2230D366" w:rsidR="004C72E2" w:rsidRPr="00BE2898" w:rsidRDefault="004C72E2" w:rsidP="004C72E2">
                  <w:pPr>
                    <w:pStyle w:val="Line"/>
                    <w:ind w:left="110" w:right="167"/>
                    <w:rPr>
                      <w:rFonts w:ascii="Impact" w:hAnsi="Impact"/>
                      <w:sz w:val="34"/>
                      <w:szCs w:val="34"/>
                      <w:lang w:val="fr-CA"/>
                    </w:rPr>
                  </w:pPr>
                </w:p>
              </w:tc>
            </w:tr>
            <w:tr w:rsidR="00236FEA" w:rsidRPr="00D169E8" w14:paraId="0C898C61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3E762A" w:themeFill="accent1" w:themeFillShade="BF"/>
                  <w:vAlign w:val="center"/>
                </w:tcPr>
                <w:p w14:paraId="67125C5D" w14:textId="44ED27F8" w:rsidR="00D169E8" w:rsidRPr="00D169E8" w:rsidRDefault="00D169E8" w:rsidP="00236FEA">
                  <w:pPr>
                    <w:pStyle w:val="Date"/>
                    <w:rPr>
                      <w:color w:val="83DCF8" w:themeColor="accent6" w:themeTint="66"/>
                      <w:u w:val="single"/>
                      <w:lang w:val="fr-CA"/>
                    </w:rPr>
                  </w:pPr>
                  <w:r w:rsidRPr="00D169E8">
                    <w:rPr>
                      <w:color w:val="83DCF8" w:themeColor="accent6" w:themeTint="66"/>
                      <w:u w:val="single"/>
                      <w:lang w:val="fr-CA"/>
                    </w:rPr>
                    <w:t>https://nosm.webex.com/nosm/j.php?MTID=m96aa65a93ef67575a8a5a62c20b46601</w:t>
                  </w:r>
                </w:p>
                <w:p w14:paraId="29E8C6FC" w14:textId="5C14FE34" w:rsidR="009D3ECC" w:rsidRPr="00D169E8" w:rsidRDefault="00C7441A" w:rsidP="00236FEA">
                  <w:pPr>
                    <w:pStyle w:val="Date"/>
                    <w:rPr>
                      <w:lang w:val="fr-CA"/>
                    </w:rPr>
                  </w:pPr>
                  <w:r>
                    <w:t xml:space="preserve">RSVP: Dr </w:t>
                  </w:r>
                  <w:r w:rsidRPr="00DE5AD0">
                    <w:t>Mélanie Patrie, mboulay@nosm.ca</w:t>
                  </w:r>
                </w:p>
                <w:p w14:paraId="7A398AAA" w14:textId="696E6AE5" w:rsidR="00236FEA" w:rsidRPr="00BE2898" w:rsidRDefault="00236FEA" w:rsidP="00144A0E">
                  <w:pPr>
                    <w:pStyle w:val="Date"/>
                    <w:rPr>
                      <w:lang w:val="fr-CA"/>
                    </w:rPr>
                  </w:pPr>
                </w:p>
              </w:tc>
            </w:tr>
          </w:tbl>
          <w:p w14:paraId="13DB1904" w14:textId="77777777" w:rsidR="00423F28" w:rsidRPr="00BE2898" w:rsidRDefault="00423F28" w:rsidP="00236FEA">
            <w:pPr>
              <w:rPr>
                <w:lang w:val="fr-CA"/>
              </w:rPr>
            </w:pPr>
          </w:p>
        </w:tc>
      </w:tr>
    </w:tbl>
    <w:p w14:paraId="6ABCB71E" w14:textId="77777777" w:rsidR="00DD2A04" w:rsidRPr="00BE2898" w:rsidRDefault="00DD2A04" w:rsidP="00044307">
      <w:pPr>
        <w:pStyle w:val="NoSpacing"/>
        <w:rPr>
          <w:lang w:val="fr-CA"/>
        </w:rPr>
      </w:pPr>
    </w:p>
    <w:sectPr w:rsidR="00DD2A04" w:rsidRPr="00BE289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4783" w14:textId="77777777" w:rsidR="0070576F" w:rsidRDefault="0070576F" w:rsidP="00AB6948">
      <w:pPr>
        <w:spacing w:after="0" w:line="240" w:lineRule="auto"/>
      </w:pPr>
      <w:r>
        <w:separator/>
      </w:r>
    </w:p>
  </w:endnote>
  <w:endnote w:type="continuationSeparator" w:id="0">
    <w:p w14:paraId="10759780" w14:textId="77777777" w:rsidR="0070576F" w:rsidRDefault="0070576F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EFBC" w14:textId="77777777" w:rsidR="0070576F" w:rsidRDefault="0070576F" w:rsidP="00AB6948">
      <w:pPr>
        <w:spacing w:after="0" w:line="240" w:lineRule="auto"/>
      </w:pPr>
      <w:r>
        <w:separator/>
      </w:r>
    </w:p>
  </w:footnote>
  <w:footnote w:type="continuationSeparator" w:id="0">
    <w:p w14:paraId="4A8BC007" w14:textId="77777777" w:rsidR="0070576F" w:rsidRDefault="0070576F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51A2"/>
    <w:multiLevelType w:val="hybridMultilevel"/>
    <w:tmpl w:val="DE1C891C"/>
    <w:lvl w:ilvl="0" w:tplc="7E5E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4D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62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240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6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60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2D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6E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41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F61226"/>
    <w:multiLevelType w:val="hybridMultilevel"/>
    <w:tmpl w:val="BC5817C2"/>
    <w:lvl w:ilvl="0" w:tplc="B986C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0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8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4C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CE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6C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420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A3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382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C5820"/>
    <w:multiLevelType w:val="hybridMultilevel"/>
    <w:tmpl w:val="1EE231FA"/>
    <w:lvl w:ilvl="0" w:tplc="C922C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8B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EC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F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A34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72F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E1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EF0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67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4B6F30"/>
    <w:multiLevelType w:val="multilevel"/>
    <w:tmpl w:val="A81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A3BBF"/>
    <w:multiLevelType w:val="multilevel"/>
    <w:tmpl w:val="890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1555333">
    <w:abstractNumId w:val="9"/>
  </w:num>
  <w:num w:numId="2" w16cid:durableId="1582131346">
    <w:abstractNumId w:val="7"/>
  </w:num>
  <w:num w:numId="3" w16cid:durableId="1566142267">
    <w:abstractNumId w:val="6"/>
  </w:num>
  <w:num w:numId="4" w16cid:durableId="406194061">
    <w:abstractNumId w:val="5"/>
  </w:num>
  <w:num w:numId="5" w16cid:durableId="404647276">
    <w:abstractNumId w:val="4"/>
  </w:num>
  <w:num w:numId="6" w16cid:durableId="2038965393">
    <w:abstractNumId w:val="8"/>
  </w:num>
  <w:num w:numId="7" w16cid:durableId="927732732">
    <w:abstractNumId w:val="3"/>
  </w:num>
  <w:num w:numId="8" w16cid:durableId="1078403863">
    <w:abstractNumId w:val="2"/>
  </w:num>
  <w:num w:numId="9" w16cid:durableId="402874210">
    <w:abstractNumId w:val="1"/>
  </w:num>
  <w:num w:numId="10" w16cid:durableId="306937449">
    <w:abstractNumId w:val="0"/>
  </w:num>
  <w:num w:numId="11" w16cid:durableId="399133269">
    <w:abstractNumId w:val="10"/>
  </w:num>
  <w:num w:numId="12" w16cid:durableId="1976832296">
    <w:abstractNumId w:val="11"/>
  </w:num>
  <w:num w:numId="13" w16cid:durableId="1969628484">
    <w:abstractNumId w:val="12"/>
  </w:num>
  <w:num w:numId="14" w16cid:durableId="1555845132">
    <w:abstractNumId w:val="14"/>
  </w:num>
  <w:num w:numId="15" w16cid:durableId="12860785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0E"/>
    <w:rsid w:val="00044307"/>
    <w:rsid w:val="00054D84"/>
    <w:rsid w:val="00067228"/>
    <w:rsid w:val="00144A0E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46DD9"/>
    <w:rsid w:val="003A4A4A"/>
    <w:rsid w:val="003F4359"/>
    <w:rsid w:val="00423F28"/>
    <w:rsid w:val="00425C2B"/>
    <w:rsid w:val="0043579B"/>
    <w:rsid w:val="004A1A52"/>
    <w:rsid w:val="004B6545"/>
    <w:rsid w:val="004C43EE"/>
    <w:rsid w:val="004C72E2"/>
    <w:rsid w:val="005927AD"/>
    <w:rsid w:val="005A1FA7"/>
    <w:rsid w:val="00606127"/>
    <w:rsid w:val="00627140"/>
    <w:rsid w:val="00655EA2"/>
    <w:rsid w:val="00662F81"/>
    <w:rsid w:val="0070576F"/>
    <w:rsid w:val="00716D93"/>
    <w:rsid w:val="00731C0A"/>
    <w:rsid w:val="00736C52"/>
    <w:rsid w:val="00767651"/>
    <w:rsid w:val="007716AB"/>
    <w:rsid w:val="00787CC8"/>
    <w:rsid w:val="007E4871"/>
    <w:rsid w:val="007E4C8C"/>
    <w:rsid w:val="007F3F1B"/>
    <w:rsid w:val="00804979"/>
    <w:rsid w:val="008458BC"/>
    <w:rsid w:val="008F5234"/>
    <w:rsid w:val="009D3491"/>
    <w:rsid w:val="009D3ECC"/>
    <w:rsid w:val="009F5523"/>
    <w:rsid w:val="00A42CD8"/>
    <w:rsid w:val="00A92EBD"/>
    <w:rsid w:val="00A961BD"/>
    <w:rsid w:val="00AA4B20"/>
    <w:rsid w:val="00AB6948"/>
    <w:rsid w:val="00AC4416"/>
    <w:rsid w:val="00AD7965"/>
    <w:rsid w:val="00B220A3"/>
    <w:rsid w:val="00B2335D"/>
    <w:rsid w:val="00B24A9C"/>
    <w:rsid w:val="00BB702B"/>
    <w:rsid w:val="00BE2898"/>
    <w:rsid w:val="00BF525B"/>
    <w:rsid w:val="00C175B1"/>
    <w:rsid w:val="00C23D95"/>
    <w:rsid w:val="00C56259"/>
    <w:rsid w:val="00C7441A"/>
    <w:rsid w:val="00C87D9E"/>
    <w:rsid w:val="00CB26AC"/>
    <w:rsid w:val="00CC7AD8"/>
    <w:rsid w:val="00D169E8"/>
    <w:rsid w:val="00D37751"/>
    <w:rsid w:val="00D44593"/>
    <w:rsid w:val="00DA0A14"/>
    <w:rsid w:val="00DD2A04"/>
    <w:rsid w:val="00DE5AD0"/>
    <w:rsid w:val="00E848FF"/>
    <w:rsid w:val="00E85A56"/>
    <w:rsid w:val="00E934C4"/>
    <w:rsid w:val="00EA67CF"/>
    <w:rsid w:val="00F1347B"/>
    <w:rsid w:val="00F81AA9"/>
    <w:rsid w:val="00F83FA0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AB362D"/>
  <w15:chartTrackingRefBased/>
  <w15:docId w15:val="{0E41FCDD-4641-4D42-AB9B-1E4D1D6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3E762A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3E762A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3E762A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3E762A" w:themeColor="accent1" w:themeShade="BF" w:shadow="1"/>
        <w:left w:val="single" w:sz="2" w:space="10" w:color="3E762A" w:themeColor="accent1" w:themeShade="BF" w:shadow="1"/>
        <w:bottom w:val="single" w:sz="2" w:space="10" w:color="3E762A" w:themeColor="accent1" w:themeShade="BF" w:shadow="1"/>
        <w:right w:val="single" w:sz="2" w:space="10" w:color="3E762A" w:themeColor="accent1" w:themeShade="BF" w:shadow="1"/>
      </w:pBdr>
      <w:ind w:left="1152" w:right="1152"/>
    </w:pPr>
    <w:rPr>
      <w:i/>
      <w:iCs/>
      <w:color w:val="3E76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BA690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66892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3E762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E762A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9D3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60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07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86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72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Kokani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E7768662034E679F764701CC259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9FE7B-43F4-4455-AB92-D337F80C8D63}"/>
      </w:docPartPr>
      <w:docPartBody>
        <w:p w:rsidR="00074353" w:rsidRDefault="0021749C">
          <w:pPr>
            <w:pStyle w:val="7BE7768662034E679F764701CC259BC5"/>
          </w:pPr>
          <w:r>
            <w:t>Event Date</w:t>
          </w:r>
        </w:p>
      </w:docPartBody>
    </w:docPart>
    <w:docPart>
      <w:docPartPr>
        <w:name w:val="B7620677D6594A9B9A93E2FF929BA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5BC8-2756-4E70-AEFD-EA2A72C2C9D9}"/>
      </w:docPartPr>
      <w:docPartBody>
        <w:p w:rsidR="00074353" w:rsidRDefault="0021749C">
          <w:pPr>
            <w:pStyle w:val="B7620677D6594A9B9A93E2FF929BA427"/>
          </w:pPr>
          <w:r>
            <w:t>Event Title, Up to Two Lines</w:t>
          </w:r>
        </w:p>
      </w:docPartBody>
    </w:docPart>
    <w:docPart>
      <w:docPartPr>
        <w:name w:val="407F64DB7ED7406E9533F343612D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F7BD-3C04-4BB9-9A00-99804D04A3C7}"/>
      </w:docPartPr>
      <w:docPartBody>
        <w:p w:rsidR="00074353" w:rsidRDefault="0021749C">
          <w:pPr>
            <w:pStyle w:val="407F64DB7ED7406E9533F343612DE16F"/>
          </w:pPr>
          <w:r>
            <w:t>Event Description Heading</w:t>
          </w:r>
        </w:p>
      </w:docPartBody>
    </w:docPart>
    <w:docPart>
      <w:docPartPr>
        <w:name w:val="F93C736F5BB14A649FBCF4E1431B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3CE5-7179-44C5-B4D5-B4672039A8CB}"/>
      </w:docPartPr>
      <w:docPartBody>
        <w:p w:rsidR="00074353" w:rsidRDefault="0021749C">
          <w:pPr>
            <w:pStyle w:val="F93C736F5BB14A649FBCF4E1431B9CE6"/>
          </w:pPr>
          <w:r>
            <w:t>____</w:t>
          </w:r>
        </w:p>
      </w:docPartBody>
    </w:docPart>
    <w:docPart>
      <w:docPartPr>
        <w:name w:val="3F280C476994490A8DD12CF0B602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F133-AC6D-4A5B-9697-4501F1BB93DB}"/>
      </w:docPartPr>
      <w:docPartBody>
        <w:p w:rsidR="00074353" w:rsidRDefault="0021749C">
          <w:pPr>
            <w:pStyle w:val="3F280C476994490A8DD12CF0B6023335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9C"/>
    <w:rsid w:val="00074353"/>
    <w:rsid w:val="0021749C"/>
    <w:rsid w:val="00313A76"/>
    <w:rsid w:val="003F17D3"/>
    <w:rsid w:val="005E1FDE"/>
    <w:rsid w:val="0071661A"/>
    <w:rsid w:val="00820B69"/>
    <w:rsid w:val="00846693"/>
    <w:rsid w:val="008E64AC"/>
    <w:rsid w:val="00911B89"/>
    <w:rsid w:val="00980D6D"/>
    <w:rsid w:val="00C96856"/>
    <w:rsid w:val="00E8552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7768662034E679F764701CC259BC5">
    <w:name w:val="7BE7768662034E679F764701CC259BC5"/>
  </w:style>
  <w:style w:type="paragraph" w:customStyle="1" w:styleId="B7620677D6594A9B9A93E2FF929BA427">
    <w:name w:val="B7620677D6594A9B9A93E2FF929BA427"/>
  </w:style>
  <w:style w:type="paragraph" w:customStyle="1" w:styleId="407F64DB7ED7406E9533F343612DE16F">
    <w:name w:val="407F64DB7ED7406E9533F343612DE16F"/>
  </w:style>
  <w:style w:type="paragraph" w:customStyle="1" w:styleId="F93C736F5BB14A649FBCF4E1431B9CE6">
    <w:name w:val="F93C736F5BB14A649FBCF4E1431B9CE6"/>
  </w:style>
  <w:style w:type="paragraph" w:customStyle="1" w:styleId="3F280C476994490A8DD12CF0B6023335">
    <w:name w:val="3F280C476994490A8DD12CF0B6023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NOSM-972873719-8</_dlc_DocId>
    <_dlc_DocIdUrl xmlns="c8c6777c-a985-4543-b6be-04714913a8fd">
      <Url>https://nosm.sharepoint.com/org/fa_cepd/cepd/_layouts/15/DocIdRedir.aspx?ID=NOSM-972873719-8</Url>
      <Description>NOSM-972873719-8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54760F-B43F-4355-8B55-4D42EF24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3E532-1711-433E-A5E2-AE2A88783ACE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customXml/itemProps3.xml><?xml version="1.0" encoding="utf-8"?>
<ds:datastoreItem xmlns:ds="http://schemas.openxmlformats.org/officeDocument/2006/customXml" ds:itemID="{E96CB136-8B7E-4E5E-9D07-867C3CC0A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9a8e9246-db60-46d2-9192-8a594274c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9A7F8-60AB-4F5D-8264-46FE22B42D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Julie Colquhoun</cp:lastModifiedBy>
  <cp:revision>3</cp:revision>
  <cp:lastPrinted>2012-12-25T21:02:00Z</cp:lastPrinted>
  <dcterms:created xsi:type="dcterms:W3CDTF">2024-03-20T12:34:00Z</dcterms:created>
  <dcterms:modified xsi:type="dcterms:W3CDTF">2024-03-22T12:40:00Z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0x010100DE59FE5BDDB95E4B8876D61DCD451539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lc_DocIdItemGuid">
    <vt:lpwstr>7dcdc437-2afd-4524-858d-0a287ccead99</vt:lpwstr>
  </property>
</Properties>
</file>