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7EF71" w14:textId="661A696A" w:rsidR="008F5685" w:rsidRPr="00C63D9A" w:rsidRDefault="000E6428" w:rsidP="00EC4AF1">
      <w:pPr>
        <w:spacing w:after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Dear: [Speaker</w:t>
      </w:r>
      <w:r w:rsidR="008F5685" w:rsidRPr="00C63D9A">
        <w:rPr>
          <w:rFonts w:ascii="Calibri Light" w:hAnsi="Calibri Light"/>
          <w:sz w:val="21"/>
          <w:szCs w:val="21"/>
        </w:rPr>
        <w:t xml:space="preserve"> name]</w:t>
      </w:r>
    </w:p>
    <w:p w14:paraId="1E17EF72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0E88D873" w14:textId="77777777" w:rsidR="0034038D" w:rsidRDefault="008F5685" w:rsidP="0034038D">
      <w:pPr>
        <w:spacing w:after="0"/>
        <w:rPr>
          <w:rFonts w:ascii="Calibri Light" w:hAnsi="Calibri Light"/>
          <w:b/>
          <w:sz w:val="21"/>
          <w:szCs w:val="21"/>
        </w:rPr>
      </w:pPr>
      <w:r w:rsidRPr="00C63D9A">
        <w:rPr>
          <w:rFonts w:ascii="Calibri Light" w:hAnsi="Calibri Light"/>
          <w:sz w:val="21"/>
          <w:szCs w:val="21"/>
        </w:rPr>
        <w:t>Than</w:t>
      </w:r>
      <w:r w:rsidR="00ED6887" w:rsidRPr="00C63D9A">
        <w:rPr>
          <w:rFonts w:ascii="Calibri Light" w:hAnsi="Calibri Light"/>
          <w:sz w:val="21"/>
          <w:szCs w:val="21"/>
        </w:rPr>
        <w:t xml:space="preserve">k you for agreeing to speak on </w:t>
      </w:r>
      <w:r w:rsidR="005E7527" w:rsidRPr="00C63D9A">
        <w:rPr>
          <w:rFonts w:ascii="Calibri Light" w:hAnsi="Calibri Light"/>
          <w:b/>
          <w:sz w:val="21"/>
          <w:szCs w:val="21"/>
        </w:rPr>
        <w:t>PLACE TOPIC OF TALK HERE</w:t>
      </w:r>
      <w:r w:rsidRPr="00C63D9A">
        <w:rPr>
          <w:rFonts w:ascii="Calibri Light" w:hAnsi="Calibri Light"/>
          <w:sz w:val="21"/>
          <w:szCs w:val="21"/>
        </w:rPr>
        <w:t xml:space="preserve"> at the </w:t>
      </w:r>
      <w:r w:rsidR="005E7527" w:rsidRPr="00C63D9A">
        <w:rPr>
          <w:rFonts w:ascii="Calibri Light" w:hAnsi="Calibri Light"/>
          <w:b/>
          <w:sz w:val="21"/>
          <w:szCs w:val="21"/>
        </w:rPr>
        <w:t>NAME OF EVENT</w:t>
      </w:r>
      <w:r w:rsidR="00ED6887" w:rsidRPr="00C63D9A">
        <w:rPr>
          <w:rFonts w:ascii="Calibri Light" w:hAnsi="Calibri Light"/>
          <w:sz w:val="21"/>
          <w:szCs w:val="21"/>
        </w:rPr>
        <w:t xml:space="preserve"> </w:t>
      </w:r>
      <w:r w:rsidRPr="00C63D9A">
        <w:rPr>
          <w:rFonts w:ascii="Calibri Light" w:hAnsi="Calibri Light"/>
          <w:sz w:val="21"/>
          <w:szCs w:val="21"/>
        </w:rPr>
        <w:t xml:space="preserve">on </w:t>
      </w:r>
      <w:r w:rsidR="005E7527" w:rsidRPr="00C63D9A">
        <w:rPr>
          <w:rFonts w:ascii="Calibri Light" w:hAnsi="Calibri Light"/>
          <w:b/>
          <w:sz w:val="21"/>
          <w:szCs w:val="21"/>
        </w:rPr>
        <w:t>DATE</w:t>
      </w:r>
      <w:r w:rsidR="000E6428">
        <w:rPr>
          <w:rFonts w:ascii="Calibri Light" w:hAnsi="Calibri Light"/>
          <w:b/>
          <w:sz w:val="21"/>
          <w:szCs w:val="21"/>
        </w:rPr>
        <w:t>.</w:t>
      </w:r>
      <w:r w:rsidR="0034038D">
        <w:rPr>
          <w:rFonts w:ascii="Calibri Light" w:hAnsi="Calibri Light"/>
          <w:b/>
          <w:sz w:val="21"/>
          <w:szCs w:val="21"/>
        </w:rPr>
        <w:t xml:space="preserve"> </w:t>
      </w:r>
      <w:r w:rsidR="0034038D" w:rsidRPr="0034038D">
        <w:rPr>
          <w:rFonts w:ascii="Calibri Light" w:hAnsi="Calibri Light"/>
          <w:sz w:val="21"/>
          <w:szCs w:val="21"/>
        </w:rPr>
        <w:t>All speakers are required to submit the Declaration of Conflict of Interest Form to the</w:t>
      </w:r>
      <w:r w:rsidR="0034038D" w:rsidRPr="0034038D">
        <w:rPr>
          <w:rFonts w:ascii="Calibri Light" w:hAnsi="Calibri Light"/>
          <w:b/>
          <w:sz w:val="21"/>
          <w:szCs w:val="21"/>
        </w:rPr>
        <w:t xml:space="preserve"> [enter program organizers]</w:t>
      </w:r>
      <w:r w:rsidR="0034038D" w:rsidRPr="0034038D">
        <w:rPr>
          <w:rFonts w:ascii="Calibri Light" w:hAnsi="Calibri Light"/>
          <w:sz w:val="21"/>
          <w:szCs w:val="21"/>
        </w:rPr>
        <w:t xml:space="preserve"> by</w:t>
      </w:r>
      <w:r w:rsidR="0034038D" w:rsidRPr="0034038D">
        <w:rPr>
          <w:rFonts w:ascii="Calibri Light" w:hAnsi="Calibri Light"/>
          <w:b/>
          <w:sz w:val="21"/>
          <w:szCs w:val="21"/>
        </w:rPr>
        <w:t xml:space="preserve"> [enter date].</w:t>
      </w:r>
    </w:p>
    <w:p w14:paraId="7BE7A519" w14:textId="75A4BF5D" w:rsidR="00132632" w:rsidRPr="00132632" w:rsidRDefault="00132632" w:rsidP="00132632">
      <w:pPr>
        <w:pStyle w:val="ListParagraph"/>
        <w:numPr>
          <w:ilvl w:val="1"/>
          <w:numId w:val="1"/>
        </w:numPr>
        <w:spacing w:after="0"/>
        <w:rPr>
          <w:rFonts w:ascii="Calibri Light" w:hAnsi="Calibri Light"/>
          <w:b/>
          <w:sz w:val="21"/>
          <w:szCs w:val="21"/>
        </w:rPr>
      </w:pPr>
      <w:r w:rsidRPr="00132632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1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Quick Tips COI</w:t>
        </w:r>
      </w:hyperlink>
      <w:r w:rsidRPr="00132632">
        <w:rPr>
          <w:rFonts w:ascii="Calibri Light" w:hAnsi="Calibri Light"/>
          <w:i/>
          <w:sz w:val="21"/>
          <w:szCs w:val="21"/>
        </w:rPr>
        <w:t xml:space="preserve"> and </w:t>
      </w:r>
      <w:r w:rsidRPr="00A72C15">
        <w:rPr>
          <w:rFonts w:ascii="Calibri Light" w:hAnsi="Calibri Light"/>
          <w:i/>
          <w:sz w:val="21"/>
          <w:szCs w:val="21"/>
        </w:rPr>
        <w:t>COI Form</w:t>
      </w:r>
      <w:r w:rsidRPr="00132632">
        <w:rPr>
          <w:rFonts w:ascii="Calibri Light" w:hAnsi="Calibri Light"/>
          <w:i/>
          <w:sz w:val="21"/>
          <w:szCs w:val="21"/>
        </w:rPr>
        <w:t xml:space="preserve"> </w:t>
      </w:r>
    </w:p>
    <w:p w14:paraId="44A40354" w14:textId="77777777" w:rsidR="0034038D" w:rsidRPr="00C63D9A" w:rsidRDefault="0034038D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80" w14:textId="1B320094" w:rsidR="008F5685" w:rsidRPr="00C63D9A" w:rsidRDefault="0034038D" w:rsidP="00EC4AF1">
      <w:pPr>
        <w:spacing w:after="0"/>
        <w:rPr>
          <w:rFonts w:ascii="Calibri Light" w:hAnsi="Calibri Light"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 xml:space="preserve">Certification/Accreditation Requirements: </w:t>
      </w:r>
    </w:p>
    <w:p w14:paraId="15168597" w14:textId="77777777" w:rsidR="00132632" w:rsidRDefault="0034038D" w:rsidP="00132632">
      <w:pPr>
        <w:numPr>
          <w:ilvl w:val="0"/>
          <w:numId w:val="1"/>
        </w:numPr>
        <w:spacing w:after="0" w:line="276" w:lineRule="auto"/>
        <w:rPr>
          <w:lang w:val="en-GB"/>
        </w:rPr>
      </w:pPr>
      <w:r w:rsidRPr="009D4AA2">
        <w:rPr>
          <w:lang w:val="en-GB"/>
        </w:rPr>
        <w:t>At the beginning</w:t>
      </w:r>
      <w:r>
        <w:rPr>
          <w:lang w:val="en-GB"/>
        </w:rPr>
        <w:t xml:space="preserve"> of your presentation, you must </w:t>
      </w:r>
      <w:r w:rsidRPr="009D4AA2">
        <w:rPr>
          <w:lang w:val="en-GB"/>
        </w:rPr>
        <w:t>verbally notify the audience of any real or apparent conflict(s) of interest that may have a direct bearing on the subject matter of the program.</w:t>
      </w:r>
    </w:p>
    <w:p w14:paraId="5E6D7051" w14:textId="4C4E44C0" w:rsidR="00132632" w:rsidRPr="00132632" w:rsidRDefault="0034038D" w:rsidP="00132632">
      <w:pPr>
        <w:numPr>
          <w:ilvl w:val="1"/>
          <w:numId w:val="1"/>
        </w:numPr>
        <w:spacing w:after="0" w:line="276" w:lineRule="auto"/>
        <w:rPr>
          <w:lang w:val="en-GB"/>
        </w:rPr>
      </w:pPr>
      <w:r w:rsidRPr="00132632">
        <w:rPr>
          <w:rFonts w:ascii="Calibri Light" w:hAnsi="Calibri Light"/>
          <w:i/>
          <w:sz w:val="21"/>
          <w:szCs w:val="21"/>
        </w:rPr>
        <w:t>D</w:t>
      </w:r>
      <w:r w:rsidR="008F5685" w:rsidRPr="00132632">
        <w:rPr>
          <w:rFonts w:ascii="Calibri Light" w:hAnsi="Calibri Light"/>
          <w:i/>
          <w:sz w:val="21"/>
          <w:szCs w:val="21"/>
        </w:rPr>
        <w:t>ocument for y</w:t>
      </w:r>
      <w:r w:rsidR="00C83B69" w:rsidRPr="00132632">
        <w:rPr>
          <w:rFonts w:ascii="Calibri Light" w:hAnsi="Calibri Light"/>
          <w:i/>
          <w:sz w:val="21"/>
          <w:szCs w:val="21"/>
        </w:rPr>
        <w:t xml:space="preserve">our reference: </w:t>
      </w:r>
      <w:hyperlink r:id="rId12" w:history="1"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 xml:space="preserve">Speaker Disclosure </w:t>
        </w:r>
        <w:bookmarkStart w:id="0" w:name="_GoBack"/>
        <w:bookmarkEnd w:id="0"/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>S</w:t>
        </w:r>
        <w:r w:rsidR="00C83B69" w:rsidRPr="00934583">
          <w:rPr>
            <w:rStyle w:val="Hyperlink"/>
            <w:rFonts w:ascii="Calibri Light" w:hAnsi="Calibri Light"/>
            <w:i/>
            <w:sz w:val="21"/>
            <w:szCs w:val="21"/>
          </w:rPr>
          <w:t>lides</w:t>
        </w:r>
      </w:hyperlink>
      <w:r w:rsidR="00471760" w:rsidRPr="00132632">
        <w:rPr>
          <w:rFonts w:ascii="Calibri Light" w:hAnsi="Calibri Light"/>
          <w:i/>
          <w:sz w:val="21"/>
          <w:szCs w:val="21"/>
        </w:rPr>
        <w:t xml:space="preserve"> </w:t>
      </w:r>
    </w:p>
    <w:p w14:paraId="0344F4CB" w14:textId="77777777" w:rsidR="00EC4AF1" w:rsidRPr="00C63D9A" w:rsidRDefault="00EC4AF1" w:rsidP="00EC4AF1">
      <w:pPr>
        <w:pStyle w:val="ListParagraph"/>
        <w:spacing w:after="0"/>
        <w:ind w:left="1134"/>
        <w:rPr>
          <w:rFonts w:ascii="Calibri Light" w:hAnsi="Calibri Light"/>
          <w:i/>
          <w:sz w:val="21"/>
          <w:szCs w:val="21"/>
        </w:rPr>
      </w:pPr>
    </w:p>
    <w:p w14:paraId="48D01BCB" w14:textId="77777777" w:rsidR="0034038D" w:rsidRDefault="0034038D" w:rsidP="0034038D">
      <w:pPr>
        <w:numPr>
          <w:ilvl w:val="0"/>
          <w:numId w:val="1"/>
        </w:numPr>
        <w:spacing w:after="200" w:line="276" w:lineRule="auto"/>
        <w:rPr>
          <w:lang w:val="en-GB"/>
        </w:rPr>
      </w:pPr>
      <w:r w:rsidRPr="009D4AA2">
        <w:rPr>
          <w:lang w:val="en-GB"/>
        </w:rPr>
        <w:t xml:space="preserve">At the beginning of your presentation, you must identify the learning objectives which should also be inserted into your presentation slides. </w:t>
      </w:r>
    </w:p>
    <w:p w14:paraId="579946D5" w14:textId="77777777" w:rsidR="00132632" w:rsidRPr="00132632" w:rsidRDefault="00132632" w:rsidP="00132632">
      <w:pPr>
        <w:pStyle w:val="ListParagraph"/>
        <w:numPr>
          <w:ilvl w:val="1"/>
          <w:numId w:val="1"/>
        </w:numPr>
        <w:spacing w:after="200" w:line="276" w:lineRule="auto"/>
        <w:rPr>
          <w:lang w:val="en-GB"/>
        </w:rPr>
      </w:pPr>
      <w:r w:rsidRPr="00132632">
        <w:rPr>
          <w:lang w:val="en-GB"/>
        </w:rPr>
        <w:t>The approved learning objectives for this program are:</w:t>
      </w:r>
    </w:p>
    <w:p w14:paraId="2E3F3671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1.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4A185774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2.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22DFE525" w14:textId="77777777" w:rsidR="00132632" w:rsidRPr="00132632" w:rsidRDefault="00132632" w:rsidP="00132632">
      <w:pPr>
        <w:pStyle w:val="ListParagraph"/>
        <w:spacing w:after="200" w:line="276" w:lineRule="auto"/>
        <w:ind w:left="2160"/>
        <w:rPr>
          <w:lang w:val="en-GB"/>
        </w:rPr>
      </w:pPr>
      <w:r w:rsidRPr="00132632">
        <w:rPr>
          <w:lang w:val="en-GB"/>
        </w:rPr>
        <w:t>3. [</w:t>
      </w:r>
      <w:proofErr w:type="gramStart"/>
      <w:r w:rsidRPr="00132632">
        <w:rPr>
          <w:lang w:val="en-GB"/>
        </w:rPr>
        <w:t>insert</w:t>
      </w:r>
      <w:proofErr w:type="gramEnd"/>
      <w:r w:rsidRPr="00132632">
        <w:rPr>
          <w:lang w:val="en-GB"/>
        </w:rPr>
        <w:t xml:space="preserve"> learning objective]</w:t>
      </w:r>
    </w:p>
    <w:p w14:paraId="1F95388C" w14:textId="66178BB1" w:rsidR="00132632" w:rsidRDefault="00132632" w:rsidP="00132632">
      <w:pPr>
        <w:numPr>
          <w:ilvl w:val="0"/>
          <w:numId w:val="10"/>
        </w:numPr>
        <w:spacing w:after="200" w:line="276" w:lineRule="auto"/>
        <w:rPr>
          <w:lang w:val="en-GB"/>
        </w:rPr>
      </w:pPr>
      <w:r w:rsidRPr="009D4AA2">
        <w:rPr>
          <w:lang w:val="en-GB"/>
        </w:rPr>
        <w:t xml:space="preserve">There must be evidence of appropriate use of brand and generic names in CPD programs and associated materials. </w:t>
      </w:r>
    </w:p>
    <w:p w14:paraId="41F9B479" w14:textId="6C5E37E6" w:rsidR="00132632" w:rsidRPr="00132632" w:rsidRDefault="00132632" w:rsidP="00241765">
      <w:pPr>
        <w:pStyle w:val="ListParagraph"/>
        <w:numPr>
          <w:ilvl w:val="1"/>
          <w:numId w:val="10"/>
        </w:numPr>
        <w:spacing w:after="0" w:line="276" w:lineRule="auto"/>
        <w:rPr>
          <w:lang w:val="en-GB"/>
        </w:rPr>
      </w:pPr>
      <w:r w:rsidRPr="00132632">
        <w:rPr>
          <w:lang w:val="en-GB"/>
        </w:rPr>
        <w:t>Generic names should be used where possible in certified programs</w:t>
      </w:r>
    </w:p>
    <w:p w14:paraId="238D5AA1" w14:textId="1983B06B" w:rsidR="00132632" w:rsidRDefault="00132632" w:rsidP="00241765">
      <w:pPr>
        <w:numPr>
          <w:ilvl w:val="1"/>
          <w:numId w:val="10"/>
        </w:numPr>
        <w:spacing w:after="0" w:line="276" w:lineRule="auto"/>
        <w:rPr>
          <w:lang w:val="en-GB"/>
        </w:rPr>
      </w:pPr>
      <w:r w:rsidRPr="009D4AA2">
        <w:rPr>
          <w:lang w:val="en-GB"/>
        </w:rPr>
        <w:t>If brand names are used, the brand name should appear in parentheses after the generic name. Every drug mentioned should be referred to in a similar manner.</w:t>
      </w:r>
    </w:p>
    <w:p w14:paraId="75353AF9" w14:textId="11F6420A" w:rsidR="00E03999" w:rsidRPr="00E03999" w:rsidRDefault="00E03999" w:rsidP="00E03999">
      <w:pPr>
        <w:pStyle w:val="ListParagraph"/>
        <w:numPr>
          <w:ilvl w:val="2"/>
          <w:numId w:val="10"/>
        </w:numPr>
        <w:spacing w:after="0"/>
        <w:rPr>
          <w:rStyle w:val="Hyperlink"/>
          <w:rFonts w:ascii="Calibri Light" w:hAnsi="Calibri Light"/>
          <w:i/>
          <w:color w:val="auto"/>
          <w:sz w:val="21"/>
          <w:szCs w:val="21"/>
          <w:u w:val="none"/>
        </w:rPr>
      </w:pPr>
      <w:r w:rsidRPr="00C63D9A">
        <w:rPr>
          <w:rFonts w:ascii="Calibri Light" w:hAnsi="Calibri Light"/>
          <w:i/>
          <w:sz w:val="21"/>
          <w:szCs w:val="21"/>
        </w:rPr>
        <w:t xml:space="preserve">Document for your reference: </w:t>
      </w:r>
      <w:hyperlink r:id="rId13" w:history="1">
        <w:r w:rsidRPr="00132632">
          <w:rPr>
            <w:rStyle w:val="Hyperlink"/>
            <w:rFonts w:ascii="Calibri Light" w:hAnsi="Calibri Light"/>
            <w:i/>
            <w:sz w:val="21"/>
            <w:szCs w:val="21"/>
          </w:rPr>
          <w:t>Incorporation of Evidence</w:t>
        </w:r>
      </w:hyperlink>
    </w:p>
    <w:p w14:paraId="68796E58" w14:textId="6564A570" w:rsidR="00E03999" w:rsidRPr="00E03999" w:rsidRDefault="00E03999" w:rsidP="00E03999">
      <w:pPr>
        <w:spacing w:after="0"/>
        <w:rPr>
          <w:rFonts w:ascii="Calibri Light" w:hAnsi="Calibri Light"/>
          <w:i/>
          <w:sz w:val="21"/>
          <w:szCs w:val="21"/>
        </w:rPr>
      </w:pPr>
    </w:p>
    <w:p w14:paraId="5BC7D597" w14:textId="3E3FD48F" w:rsidR="00132632" w:rsidRDefault="00241765" w:rsidP="00132632">
      <w:pPr>
        <w:pStyle w:val="ListParagraph"/>
        <w:numPr>
          <w:ilvl w:val="0"/>
          <w:numId w:val="10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13DAF4D" wp14:editId="2E7B7854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048375" cy="2047875"/>
            <wp:effectExtent l="0" t="57150" r="47625" b="285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132632">
        <w:t>P</w:t>
      </w:r>
      <w:r w:rsidR="00132632" w:rsidRPr="009D4AA2">
        <w:t>rograms must include clinical content which is valid and represents best available and most up-to-date evidence.  This can be assured by following the steps outlined below:</w:t>
      </w:r>
    </w:p>
    <w:p w14:paraId="663C3E2C" w14:textId="096E2BA6" w:rsidR="00EC4AF1" w:rsidRPr="00E03999" w:rsidRDefault="00EC4AF1" w:rsidP="00E03999"/>
    <w:p w14:paraId="1E17EF90" w14:textId="4B88957F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E17EF91" w14:textId="77777777" w:rsidR="008F5685" w:rsidRPr="00C63D9A" w:rsidRDefault="008F568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7671598" w14:textId="77777777" w:rsidR="00EC4AF1" w:rsidRDefault="00EC4AF1" w:rsidP="00EC4AF1">
      <w:pPr>
        <w:spacing w:after="0"/>
        <w:rPr>
          <w:rFonts w:ascii="Calibri Light" w:hAnsi="Calibri Light"/>
          <w:sz w:val="21"/>
          <w:szCs w:val="21"/>
        </w:rPr>
      </w:pPr>
    </w:p>
    <w:p w14:paraId="6DBC2C67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6700542A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2A9CD11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72CB7AE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298F5206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A4A726A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15143C3B" w14:textId="4EC4BFDE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44575051" w14:textId="6D0198B6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  <w:r w:rsidRPr="00C63D9A">
        <w:rPr>
          <w:rFonts w:ascii="Times New Roman" w:eastAsia="Calibri" w:hAnsi="Times New Roman" w:cs="Times New Roman"/>
          <w:b/>
          <w:bCs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EF97" wp14:editId="477D417E">
                <wp:simplePos x="0" y="0"/>
                <wp:positionH relativeFrom="margin">
                  <wp:posOffset>9525</wp:posOffset>
                </wp:positionH>
                <wp:positionV relativeFrom="paragraph">
                  <wp:posOffset>93345</wp:posOffset>
                </wp:positionV>
                <wp:extent cx="68294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BCEC9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E17EFA6" w14:textId="29C4DBB7" w:rsidR="008F5685" w:rsidRPr="00241765" w:rsidRDefault="008F5685" w:rsidP="00241765">
                            <w:pPr>
                              <w:spacing w:after="200" w:line="276" w:lineRule="auto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63D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NOTE: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  All speakers must abide by the </w:t>
                            </w:r>
                            <w:hyperlink r:id="rId19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CMA Guidelines</w:t>
                              </w:r>
                            </w:hyperlink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 for Physicians in</w:t>
                            </w:r>
                            <w:r w:rsidR="00E03999">
                              <w:rPr>
                                <w:sz w:val="20"/>
                                <w:szCs w:val="20"/>
                              </w:rPr>
                              <w:t xml:space="preserve"> Interactions with Industry, </w:t>
                            </w:r>
                            <w:r w:rsidRPr="00C63D9A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0" w:history="1">
                              <w:r w:rsidRPr="00C63D9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Innovative Medicines Canada Code of Ethical Practices</w:t>
                              </w:r>
                            </w:hyperlink>
                            <w:r w:rsidR="00E03999">
                              <w:rPr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hyperlink r:id="rId21" w:history="1">
                              <w:r w:rsidR="00E03999" w:rsidRPr="00E0399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National Standard for Support of Accredited CPD Activities</w:t>
                              </w:r>
                            </w:hyperlink>
                            <w:r w:rsidR="00241765">
                              <w:rPr>
                                <w:rFonts w:cstheme="minorHAnsi"/>
                                <w:lang w:val="en-GB"/>
                              </w:rPr>
                              <w:t xml:space="preserve">. </w:t>
                            </w:r>
                            <w:r w:rsidRPr="00241765">
                              <w:rPr>
                                <w:sz w:val="20"/>
                                <w:szCs w:val="20"/>
                              </w:rPr>
                              <w:t xml:space="preserve">Please review these documents if you have not done so already.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7EF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7.35pt;width:53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" fillcolor="#fbcec9" strokecolor="red" strokeweight=".5pt">
                <v:textbox>
                  <w:txbxContent>
                    <w:p w14:paraId="1E17EFA6" w14:textId="29C4DBB7" w:rsidR="008F5685" w:rsidRPr="00241765" w:rsidRDefault="008F5685" w:rsidP="00241765">
                      <w:pPr>
                        <w:spacing w:after="200" w:line="276" w:lineRule="auto"/>
                        <w:rPr>
                          <w:rFonts w:cstheme="minorHAnsi"/>
                          <w:lang w:val="en-GB"/>
                        </w:rPr>
                      </w:pPr>
                      <w:r w:rsidRPr="00C63D9A">
                        <w:rPr>
                          <w:b/>
                          <w:sz w:val="20"/>
                          <w:szCs w:val="20"/>
                          <w:u w:val="single"/>
                        </w:rPr>
                        <w:t>IMPORTANT NOTE: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   All speakers must abide by the </w:t>
                      </w:r>
                      <w:hyperlink r:id="rId24" w:history="1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CMA Guidelines</w:t>
                        </w:r>
                      </w:hyperlink>
                      <w:r w:rsidRPr="00C63D9A">
                        <w:rPr>
                          <w:sz w:val="20"/>
                          <w:szCs w:val="20"/>
                        </w:rPr>
                        <w:t xml:space="preserve"> for Physicians in</w:t>
                      </w:r>
                      <w:r w:rsidR="00E03999">
                        <w:rPr>
                          <w:sz w:val="20"/>
                          <w:szCs w:val="20"/>
                        </w:rPr>
                        <w:t xml:space="preserve"> Interactions with Industry, </w:t>
                      </w:r>
                      <w:r w:rsidRPr="00C63D9A"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25" w:history="1">
                        <w:r w:rsidRPr="00C63D9A">
                          <w:rPr>
                            <w:rStyle w:val="Hyperlink"/>
                            <w:sz w:val="20"/>
                            <w:szCs w:val="20"/>
                          </w:rPr>
                          <w:t>Innovative Medicines Canada Code of Ethical Practices</w:t>
                        </w:r>
                      </w:hyperlink>
                      <w:r w:rsidR="00E03999">
                        <w:rPr>
                          <w:sz w:val="20"/>
                          <w:szCs w:val="20"/>
                        </w:rPr>
                        <w:t xml:space="preserve">, and </w:t>
                      </w:r>
                      <w:hyperlink r:id="rId26" w:history="1">
                        <w:r w:rsidR="00E03999" w:rsidRPr="00E03999">
                          <w:rPr>
                            <w:rStyle w:val="Hyperlink"/>
                            <w:sz w:val="20"/>
                            <w:szCs w:val="20"/>
                          </w:rPr>
                          <w:t>National Standard for Support of Accredited CPD Activities</w:t>
                        </w:r>
                      </w:hyperlink>
                      <w:r w:rsidR="00241765">
                        <w:rPr>
                          <w:rFonts w:cstheme="minorHAnsi"/>
                          <w:lang w:val="en-GB"/>
                        </w:rPr>
                        <w:t xml:space="preserve">. </w:t>
                      </w:r>
                      <w:r w:rsidRPr="00241765">
                        <w:rPr>
                          <w:sz w:val="20"/>
                          <w:szCs w:val="20"/>
                        </w:rPr>
                        <w:t xml:space="preserve">Please review these documents if you have not done so already.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105B2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7634686F" w14:textId="77777777" w:rsidR="00241765" w:rsidRDefault="00241765" w:rsidP="00EC4AF1">
      <w:pPr>
        <w:spacing w:after="0"/>
        <w:rPr>
          <w:rFonts w:ascii="Calibri Light" w:hAnsi="Calibri Light"/>
          <w:sz w:val="21"/>
          <w:szCs w:val="21"/>
        </w:rPr>
      </w:pPr>
    </w:p>
    <w:p w14:paraId="5397644E" w14:textId="77777777" w:rsidR="00241765" w:rsidRPr="00241765" w:rsidRDefault="00241765" w:rsidP="00EC4AF1">
      <w:pPr>
        <w:spacing w:after="0"/>
      </w:pPr>
    </w:p>
    <w:p w14:paraId="7A8C3D89" w14:textId="77777777" w:rsidR="00241765" w:rsidRDefault="00241765" w:rsidP="00241765">
      <w:pPr>
        <w:spacing w:after="0"/>
      </w:pPr>
    </w:p>
    <w:p w14:paraId="71219D30" w14:textId="77777777" w:rsidR="00241765" w:rsidRDefault="00241765" w:rsidP="00241765">
      <w:pPr>
        <w:spacing w:after="0"/>
      </w:pPr>
    </w:p>
    <w:p w14:paraId="52E2C78E" w14:textId="31983459" w:rsidR="00241765" w:rsidRPr="00C63D9A" w:rsidRDefault="00241765" w:rsidP="00EC4AF1">
      <w:pPr>
        <w:spacing w:after="0"/>
        <w:rPr>
          <w:rFonts w:ascii="Calibri Light" w:hAnsi="Calibri Light"/>
          <w:sz w:val="21"/>
          <w:szCs w:val="21"/>
        </w:rPr>
      </w:pPr>
      <w:r w:rsidRPr="00241765">
        <w:t xml:space="preserve">Should you have any questions, please feel free to contact </w:t>
      </w:r>
      <w:r w:rsidRPr="00241765">
        <w:rPr>
          <w:b/>
        </w:rPr>
        <w:t>PLACE CONTACT NAME AND INFORMATION HERE</w:t>
      </w:r>
      <w:r w:rsidRPr="00241765">
        <w:t>.</w:t>
      </w:r>
    </w:p>
    <w:sectPr w:rsidR="00241765" w:rsidRPr="00C63D9A" w:rsidSect="0024176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B5BE" w14:textId="77777777" w:rsidR="00C02E2D" w:rsidRDefault="00C02E2D" w:rsidP="008F5685">
      <w:pPr>
        <w:spacing w:after="0" w:line="240" w:lineRule="auto"/>
      </w:pPr>
      <w:r>
        <w:separator/>
      </w:r>
    </w:p>
  </w:endnote>
  <w:endnote w:type="continuationSeparator" w:id="0">
    <w:p w14:paraId="62EFC981" w14:textId="77777777" w:rsidR="00C02E2D" w:rsidRDefault="00C02E2D" w:rsidP="008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F" w14:textId="77777777" w:rsidR="008F5685" w:rsidRDefault="008F5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0" w14:textId="77777777" w:rsidR="008F5685" w:rsidRDefault="008F5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2" w14:textId="77777777" w:rsidR="008F5685" w:rsidRDefault="008F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05F9" w14:textId="77777777" w:rsidR="00C02E2D" w:rsidRDefault="00C02E2D" w:rsidP="008F5685">
      <w:pPr>
        <w:spacing w:after="0" w:line="240" w:lineRule="auto"/>
      </w:pPr>
      <w:r>
        <w:separator/>
      </w:r>
    </w:p>
  </w:footnote>
  <w:footnote w:type="continuationSeparator" w:id="0">
    <w:p w14:paraId="42B9178D" w14:textId="77777777" w:rsidR="00C02E2D" w:rsidRDefault="00C02E2D" w:rsidP="008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D" w14:textId="5B1B0696" w:rsidR="008F5685" w:rsidRDefault="008F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9E" w14:textId="36D899EF" w:rsidR="008F5685" w:rsidRDefault="008F5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EFA1" w14:textId="0887C19B" w:rsidR="008F5685" w:rsidRDefault="008F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E2"/>
    <w:multiLevelType w:val="multilevel"/>
    <w:tmpl w:val="C28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A59CD"/>
    <w:multiLevelType w:val="hybridMultilevel"/>
    <w:tmpl w:val="AB58DBCE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8C4162"/>
    <w:multiLevelType w:val="multilevel"/>
    <w:tmpl w:val="1138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E42D6"/>
    <w:multiLevelType w:val="hybridMultilevel"/>
    <w:tmpl w:val="9DD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672B"/>
    <w:multiLevelType w:val="hybridMultilevel"/>
    <w:tmpl w:val="EC1C79E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E6D28"/>
    <w:multiLevelType w:val="hybridMultilevel"/>
    <w:tmpl w:val="D17E6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49CE"/>
    <w:multiLevelType w:val="hybridMultilevel"/>
    <w:tmpl w:val="310E3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DA3"/>
    <w:multiLevelType w:val="hybridMultilevel"/>
    <w:tmpl w:val="8EA6E60E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A682E9A"/>
    <w:multiLevelType w:val="hybridMultilevel"/>
    <w:tmpl w:val="2AFEE0DC"/>
    <w:lvl w:ilvl="0" w:tplc="10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7F5839E3"/>
    <w:multiLevelType w:val="hybridMultilevel"/>
    <w:tmpl w:val="41D8869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5"/>
    <w:rsid w:val="000E6428"/>
    <w:rsid w:val="00132632"/>
    <w:rsid w:val="00241765"/>
    <w:rsid w:val="00254209"/>
    <w:rsid w:val="0034038D"/>
    <w:rsid w:val="0046595D"/>
    <w:rsid w:val="00471760"/>
    <w:rsid w:val="0048616F"/>
    <w:rsid w:val="00502C9E"/>
    <w:rsid w:val="0051732C"/>
    <w:rsid w:val="005E7527"/>
    <w:rsid w:val="008E0A56"/>
    <w:rsid w:val="008F5685"/>
    <w:rsid w:val="00934583"/>
    <w:rsid w:val="00A72C15"/>
    <w:rsid w:val="00B3079C"/>
    <w:rsid w:val="00B44C8E"/>
    <w:rsid w:val="00C02E2D"/>
    <w:rsid w:val="00C35BFB"/>
    <w:rsid w:val="00C63D9A"/>
    <w:rsid w:val="00C83B69"/>
    <w:rsid w:val="00D247EE"/>
    <w:rsid w:val="00D40967"/>
    <w:rsid w:val="00E03999"/>
    <w:rsid w:val="00E2471C"/>
    <w:rsid w:val="00E5478D"/>
    <w:rsid w:val="00EC4AF1"/>
    <w:rsid w:val="00ED6887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7EF71"/>
  <w15:chartTrackingRefBased/>
  <w15:docId w15:val="{1A2A978C-6410-4994-93E6-AB22ACD5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85"/>
  </w:style>
  <w:style w:type="paragraph" w:styleId="Footer">
    <w:name w:val="footer"/>
    <w:basedOn w:val="Normal"/>
    <w:link w:val="FooterChar"/>
    <w:uiPriority w:val="99"/>
    <w:unhideWhenUsed/>
    <w:rsid w:val="008F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85"/>
  </w:style>
  <w:style w:type="paragraph" w:styleId="ListParagraph">
    <w:name w:val="List Paragraph"/>
    <w:basedOn w:val="Normal"/>
    <w:uiPriority w:val="34"/>
    <w:qFormat/>
    <w:rsid w:val="008F56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6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4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35B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C35B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sm.ca/wp-content/uploads/2019/02/Mainpro-Incorporation-of-Evidence.pdf" TargetMode="External"/><Relationship Id="rId18" Type="http://schemas.microsoft.com/office/2007/relationships/diagramDrawing" Target="diagrams/drawing1.xml"/><Relationship Id="rId26" Type="http://schemas.openxmlformats.org/officeDocument/2006/relationships/hyperlink" Target="http://www.cfpc.ca/uploadedFiles/CPD/National%20Standard%20for%20Support%20of%20Accredited%20CPD%20Activities%20FINAL%20ver%2023-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fpc.ca/uploadedFiles/CPD/National%20Standard%20for%20Support%20of%20Accredited%20CPD%20Activities%20FINAL%20ver%2023-1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osm.ca/wp-content/uploads/2018/06/Speaker-Disclosure-Slide_Sample-A.pptx" TargetMode="External"/><Relationship Id="rId17" Type="http://schemas.openxmlformats.org/officeDocument/2006/relationships/diagramColors" Target="diagrams/colors1.xml"/><Relationship Id="rId25" Type="http://schemas.openxmlformats.org/officeDocument/2006/relationships/hyperlink" Target="http://innovativemedicines.ca/ethics/code-of-ethic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://innovativemedicines.ca/ethics/code-of-ethic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sm.ca/wp-content/uploads/2018/10/QuickTips_COI.pdf" TargetMode="External"/><Relationship Id="rId24" Type="http://schemas.openxmlformats.org/officeDocument/2006/relationships/hyperlink" Target="http://policybase.cma.ca/dbtw-wpd/Policypdf/PD08-01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policybase.cma.ca/dbtw-wpd/Policypdf/PD08-01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05176-33F9-47E8-8321-64B94491B97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FA90AF6-E358-47A3-ADFB-1DAED29F2A4E}">
      <dgm:prSet phldrT="[Text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CA" sz="1000" b="1"/>
            <a:t>1</a:t>
          </a:r>
        </a:p>
      </dgm:t>
    </dgm:pt>
    <dgm:pt modelId="{F98E434B-C7EF-43E5-85E3-BACADA7F5238}" type="parTrans" cxnId="{737DDCAC-9FA8-4700-9451-6007829A56DD}">
      <dgm:prSet/>
      <dgm:spPr/>
      <dgm:t>
        <a:bodyPr/>
        <a:lstStyle/>
        <a:p>
          <a:endParaRPr lang="en-CA"/>
        </a:p>
      </dgm:t>
    </dgm:pt>
    <dgm:pt modelId="{7EF2FA91-0595-4915-9646-A2702B29DA29}" type="sibTrans" cxnId="{737DDCAC-9FA8-4700-9451-6007829A56DD}">
      <dgm:prSet/>
      <dgm:spPr/>
      <dgm:t>
        <a:bodyPr/>
        <a:lstStyle/>
        <a:p>
          <a:endParaRPr lang="en-CA"/>
        </a:p>
      </dgm:t>
    </dgm:pt>
    <dgm:pt modelId="{8A3FA1B8-D19B-4D3D-821C-0BE514536019}">
      <dgm:prSet phldrT="[Text]" custT="1"/>
      <dgm:spPr>
        <a:solidFill>
          <a:srgbClr val="002060"/>
        </a:solidFill>
        <a:ln>
          <a:solidFill>
            <a:srgbClr val="002060"/>
          </a:solidFill>
        </a:ln>
      </dgm:spPr>
      <dgm:t>
        <a:bodyPr/>
        <a:lstStyle/>
        <a:p>
          <a:r>
            <a:rPr lang="en-CA" sz="1000" b="1"/>
            <a:t>2</a:t>
          </a:r>
        </a:p>
      </dgm:t>
    </dgm:pt>
    <dgm:pt modelId="{63227ACC-A0C5-4359-A392-0C7E8C555AD7}" type="parTrans" cxnId="{A5BDF229-C3E5-406F-84B0-CEC6B455CF09}">
      <dgm:prSet/>
      <dgm:spPr/>
      <dgm:t>
        <a:bodyPr/>
        <a:lstStyle/>
        <a:p>
          <a:endParaRPr lang="en-CA"/>
        </a:p>
      </dgm:t>
    </dgm:pt>
    <dgm:pt modelId="{A6A4EE6B-BE3B-4E6D-B1C7-E5103EF05985}" type="sibTrans" cxnId="{A5BDF229-C3E5-406F-84B0-CEC6B455CF09}">
      <dgm:prSet/>
      <dgm:spPr/>
      <dgm:t>
        <a:bodyPr/>
        <a:lstStyle/>
        <a:p>
          <a:endParaRPr lang="en-CA"/>
        </a:p>
      </dgm:t>
    </dgm:pt>
    <dgm:pt modelId="{2F1F84F8-42A7-4223-AEDD-607F86FD4856}">
      <dgm:prSet phldrT="[Text]" custT="1"/>
      <dgm:spPr>
        <a:ln>
          <a:solidFill>
            <a:srgbClr val="002060"/>
          </a:solidFill>
        </a:ln>
      </dgm:spPr>
      <dgm:t>
        <a:bodyPr/>
        <a:lstStyle/>
        <a:p>
          <a:r>
            <a:rPr lang="en-CA" sz="1000">
              <a:latin typeface="+mn-lt"/>
            </a:rPr>
            <a:t> Research used as the basis of recommendations and/or reported within a program, meets generally accepted standards for scientific rigour.</a:t>
          </a:r>
        </a:p>
      </dgm:t>
    </dgm:pt>
    <dgm:pt modelId="{656DD258-1985-40F5-90A8-5ED5099C0D13}" type="parTrans" cxnId="{6FAE42A2-4502-4903-A188-0CDC40D4E504}">
      <dgm:prSet/>
      <dgm:spPr/>
      <dgm:t>
        <a:bodyPr/>
        <a:lstStyle/>
        <a:p>
          <a:endParaRPr lang="en-CA"/>
        </a:p>
      </dgm:t>
    </dgm:pt>
    <dgm:pt modelId="{EC82B399-2E9B-4FDE-B24D-5EF9C3798B36}" type="sibTrans" cxnId="{6FAE42A2-4502-4903-A188-0CDC40D4E504}">
      <dgm:prSet/>
      <dgm:spPr/>
      <dgm:t>
        <a:bodyPr/>
        <a:lstStyle/>
        <a:p>
          <a:endParaRPr lang="en-CA"/>
        </a:p>
      </dgm:t>
    </dgm:pt>
    <dgm:pt modelId="{AB4D32F1-FD27-45F2-9D3C-D64DF309AE6E}">
      <dgm:prSet phldrT="[Text]"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CA" sz="1000" b="1"/>
            <a:t>3</a:t>
          </a:r>
        </a:p>
      </dgm:t>
    </dgm:pt>
    <dgm:pt modelId="{6995EC4D-6BDB-43C1-9F4F-015AC074DCEE}" type="parTrans" cxnId="{146F9AA1-96D3-4865-80AB-B073A58760CE}">
      <dgm:prSet/>
      <dgm:spPr/>
      <dgm:t>
        <a:bodyPr/>
        <a:lstStyle/>
        <a:p>
          <a:endParaRPr lang="en-CA"/>
        </a:p>
      </dgm:t>
    </dgm:pt>
    <dgm:pt modelId="{669089C4-39C8-4DD5-827A-F966A2FCB2CA}" type="sibTrans" cxnId="{146F9AA1-96D3-4865-80AB-B073A58760CE}">
      <dgm:prSet/>
      <dgm:spPr/>
      <dgm:t>
        <a:bodyPr/>
        <a:lstStyle/>
        <a:p>
          <a:endParaRPr lang="en-CA"/>
        </a:p>
      </dgm:t>
    </dgm:pt>
    <dgm:pt modelId="{A3329D43-AED5-433E-8F45-F408A532391E}">
      <dgm:prSet phldrT="[Text]" custT="1"/>
      <dgm:spPr>
        <a:ln>
          <a:solidFill>
            <a:srgbClr val="FF0000"/>
          </a:solidFill>
        </a:ln>
      </dgm:spPr>
      <dgm:t>
        <a:bodyPr/>
        <a:lstStyle/>
        <a:p>
          <a:r>
            <a:rPr lang="en-CA" sz="1000">
              <a:latin typeface="+mn-lt"/>
            </a:rPr>
            <a:t> Avoiding the use of trade names is recommended. If a program does utilize trade names, it must do so in a consistent manner in which all products are referred to in the same way.</a:t>
          </a:r>
        </a:p>
      </dgm:t>
    </dgm:pt>
    <dgm:pt modelId="{6240ED8F-CB00-45D0-8277-15EF9FC405A7}" type="parTrans" cxnId="{58761350-B170-4B63-A3A9-E0C48544E0A2}">
      <dgm:prSet/>
      <dgm:spPr/>
      <dgm:t>
        <a:bodyPr/>
        <a:lstStyle/>
        <a:p>
          <a:endParaRPr lang="en-CA"/>
        </a:p>
      </dgm:t>
    </dgm:pt>
    <dgm:pt modelId="{5BE729C4-C0CD-4279-9BE5-CEFE99C895BF}" type="sibTrans" cxnId="{58761350-B170-4B63-A3A9-E0C48544E0A2}">
      <dgm:prSet/>
      <dgm:spPr/>
      <dgm:t>
        <a:bodyPr/>
        <a:lstStyle/>
        <a:p>
          <a:endParaRPr lang="en-CA"/>
        </a:p>
      </dgm:t>
    </dgm:pt>
    <dgm:pt modelId="{20A8F4C0-6D56-418E-9123-C50FBCE2414C}">
      <dgm:prSet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CA" sz="1000" b="1"/>
            <a:t>4</a:t>
          </a:r>
        </a:p>
      </dgm:t>
    </dgm:pt>
    <dgm:pt modelId="{022FCEB4-D36C-4C32-85C9-85306C695E91}" type="parTrans" cxnId="{BD2E2529-C511-4607-BD55-0C63A3E675EC}">
      <dgm:prSet/>
      <dgm:spPr/>
      <dgm:t>
        <a:bodyPr/>
        <a:lstStyle/>
        <a:p>
          <a:endParaRPr lang="en-CA"/>
        </a:p>
      </dgm:t>
    </dgm:pt>
    <dgm:pt modelId="{8ED7E24E-EE74-4CE6-9B73-6F9497072743}" type="sibTrans" cxnId="{BD2E2529-C511-4607-BD55-0C63A3E675EC}">
      <dgm:prSet/>
      <dgm:spPr/>
      <dgm:t>
        <a:bodyPr/>
        <a:lstStyle/>
        <a:p>
          <a:endParaRPr lang="en-CA"/>
        </a:p>
      </dgm:t>
    </dgm:pt>
    <dgm:pt modelId="{B3659519-2D31-4A2A-922A-914A6067D4B2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en-CA" b="1"/>
            <a:t>5</a:t>
          </a:r>
        </a:p>
      </dgm:t>
    </dgm:pt>
    <dgm:pt modelId="{C0C23E8F-AFC8-43C3-A275-B02867CA7643}" type="parTrans" cxnId="{82039F08-FD6E-4D6B-B2D6-C8C7DA7824CE}">
      <dgm:prSet/>
      <dgm:spPr/>
      <dgm:t>
        <a:bodyPr/>
        <a:lstStyle/>
        <a:p>
          <a:endParaRPr lang="en-CA"/>
        </a:p>
      </dgm:t>
    </dgm:pt>
    <dgm:pt modelId="{B0FD5639-9DA0-4249-B138-B6FD8EC00CDE}" type="sibTrans" cxnId="{82039F08-FD6E-4D6B-B2D6-C8C7DA7824CE}">
      <dgm:prSet/>
      <dgm:spPr/>
      <dgm:t>
        <a:bodyPr/>
        <a:lstStyle/>
        <a:p>
          <a:endParaRPr lang="en-CA"/>
        </a:p>
      </dgm:t>
    </dgm:pt>
    <dgm:pt modelId="{D7BD4D5F-4374-4F39-89D4-9CDD09887FE8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en-CA" sz="1000">
              <a:latin typeface="+mn-lt"/>
            </a:rPr>
            <a:t> Any assertion or recommendation made in an educational activity must include references. If there is lack of evidence for an assertion, it must be acknowledged within the program.</a:t>
          </a:r>
        </a:p>
      </dgm:t>
    </dgm:pt>
    <dgm:pt modelId="{67EB3491-5A25-4EEF-955E-4714052E8AC6}" type="parTrans" cxnId="{F26BAFDA-F723-464B-B012-BC35D090C918}">
      <dgm:prSet/>
      <dgm:spPr/>
      <dgm:t>
        <a:bodyPr/>
        <a:lstStyle/>
        <a:p>
          <a:endParaRPr lang="en-CA"/>
        </a:p>
      </dgm:t>
    </dgm:pt>
    <dgm:pt modelId="{17185311-86EE-4D94-B83A-7F0C0E072595}" type="sibTrans" cxnId="{F26BAFDA-F723-464B-B012-BC35D090C918}">
      <dgm:prSet/>
      <dgm:spPr/>
      <dgm:t>
        <a:bodyPr/>
        <a:lstStyle/>
        <a:p>
          <a:endParaRPr lang="en-CA"/>
        </a:p>
      </dgm:t>
    </dgm:pt>
    <dgm:pt modelId="{16D3E545-C741-4CC9-BC3E-1666B9A339F6}">
      <dgm:prSet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CA" sz="1000">
              <a:latin typeface="+mn-lt"/>
            </a:rPr>
            <a:t> Graphs and charts or other evidence-related materials cannot be altered to highlight one treatment or product.</a:t>
          </a:r>
        </a:p>
      </dgm:t>
    </dgm:pt>
    <dgm:pt modelId="{6B2BBC40-E85D-4D1B-A8B1-8727872A6BEB}" type="parTrans" cxnId="{A7C6FB2A-CA7A-41B8-A0CD-52EBCE6F8238}">
      <dgm:prSet/>
      <dgm:spPr/>
      <dgm:t>
        <a:bodyPr/>
        <a:lstStyle/>
        <a:p>
          <a:endParaRPr lang="en-CA"/>
        </a:p>
      </dgm:t>
    </dgm:pt>
    <dgm:pt modelId="{ECE2735E-BC7D-41C0-96B5-52944CB33208}" type="sibTrans" cxnId="{A7C6FB2A-CA7A-41B8-A0CD-52EBCE6F8238}">
      <dgm:prSet/>
      <dgm:spPr/>
      <dgm:t>
        <a:bodyPr/>
        <a:lstStyle/>
        <a:p>
          <a:endParaRPr lang="en-CA"/>
        </a:p>
      </dgm:t>
    </dgm:pt>
    <dgm:pt modelId="{0F4111A5-2E53-4C88-9EAF-FEB331D980A1}">
      <dgm:prSet phldrT="[Text]" custT="1"/>
      <dgm:spPr>
        <a:ln>
          <a:solidFill>
            <a:srgbClr val="92D050"/>
          </a:solidFill>
        </a:ln>
      </dgm:spPr>
      <dgm:t>
        <a:bodyPr/>
        <a:lstStyle/>
        <a:p>
          <a:r>
            <a:rPr lang="en-CA" sz="1000">
              <a:latin typeface="+mn-lt"/>
            </a:rPr>
            <a:t> Evidence used within program, related to assertions and clinical recommendations must meet that which is generally accepted within the medical profession.</a:t>
          </a:r>
        </a:p>
      </dgm:t>
    </dgm:pt>
    <dgm:pt modelId="{BB52E656-CC75-4025-933B-3EBCFE42C78F}" type="sibTrans" cxnId="{B511D933-0854-465E-A3AE-CA66AEE33872}">
      <dgm:prSet/>
      <dgm:spPr/>
      <dgm:t>
        <a:bodyPr/>
        <a:lstStyle/>
        <a:p>
          <a:endParaRPr lang="en-CA"/>
        </a:p>
      </dgm:t>
    </dgm:pt>
    <dgm:pt modelId="{F390E69A-CF5D-489D-8BFF-BA3DE5CF194E}" type="parTrans" cxnId="{B511D933-0854-465E-A3AE-CA66AEE33872}">
      <dgm:prSet/>
      <dgm:spPr/>
      <dgm:t>
        <a:bodyPr/>
        <a:lstStyle/>
        <a:p>
          <a:endParaRPr lang="en-CA"/>
        </a:p>
      </dgm:t>
    </dgm:pt>
    <dgm:pt modelId="{6E7B5875-DFB0-4DC9-ABF1-09C4966AB449}" type="pres">
      <dgm:prSet presAssocID="{FA905176-33F9-47E8-8321-64B94491B97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EC6EEEE-6B5A-451F-BD35-4E887E7B689D}" type="pres">
      <dgm:prSet presAssocID="{2FA90AF6-E358-47A3-ADFB-1DAED29F2A4E}" presName="composite" presStyleCnt="0"/>
      <dgm:spPr/>
    </dgm:pt>
    <dgm:pt modelId="{DC78BBA9-4822-4532-9E66-A3F7CEC17E6D}" type="pres">
      <dgm:prSet presAssocID="{2FA90AF6-E358-47A3-ADFB-1DAED29F2A4E}" presName="parentText" presStyleLbl="alignNode1" presStyleIdx="0" presStyleCnt="5" custLinFactNeighborY="-334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05E5C64-CE2F-4F4A-A297-4B1D29C55986}" type="pres">
      <dgm:prSet presAssocID="{2FA90AF6-E358-47A3-ADFB-1DAED29F2A4E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0484093-5F93-4683-987A-F0063DF9E7E0}" type="pres">
      <dgm:prSet presAssocID="{7EF2FA91-0595-4915-9646-A2702B29DA29}" presName="sp" presStyleCnt="0"/>
      <dgm:spPr/>
    </dgm:pt>
    <dgm:pt modelId="{EAE41839-A342-451F-BF30-3073E8F35E33}" type="pres">
      <dgm:prSet presAssocID="{8A3FA1B8-D19B-4D3D-821C-0BE514536019}" presName="composite" presStyleCnt="0"/>
      <dgm:spPr/>
    </dgm:pt>
    <dgm:pt modelId="{5310074D-C4E0-4E56-AFDB-B359D705EFA4}" type="pres">
      <dgm:prSet presAssocID="{8A3FA1B8-D19B-4D3D-821C-0BE51453601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1479B-6571-4628-81CF-DE1352E4034A}" type="pres">
      <dgm:prSet presAssocID="{8A3FA1B8-D19B-4D3D-821C-0BE51453601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D2DF1B5-F774-4D88-9351-B9AC23E47214}" type="pres">
      <dgm:prSet presAssocID="{A6A4EE6B-BE3B-4E6D-B1C7-E5103EF05985}" presName="sp" presStyleCnt="0"/>
      <dgm:spPr/>
    </dgm:pt>
    <dgm:pt modelId="{2673A18D-0D5F-4501-9D1E-1C0437FA2C0B}" type="pres">
      <dgm:prSet presAssocID="{AB4D32F1-FD27-45F2-9D3C-D64DF309AE6E}" presName="composite" presStyleCnt="0"/>
      <dgm:spPr/>
    </dgm:pt>
    <dgm:pt modelId="{29DFDCF0-B482-49EB-AD88-E356E054C596}" type="pres">
      <dgm:prSet presAssocID="{AB4D32F1-FD27-45F2-9D3C-D64DF309AE6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4CC611-EA73-43B6-8DBF-817305F08C71}" type="pres">
      <dgm:prSet presAssocID="{AB4D32F1-FD27-45F2-9D3C-D64DF309AE6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CA30555-D494-41AF-A7AF-67E31F6707DA}" type="pres">
      <dgm:prSet presAssocID="{669089C4-39C8-4DD5-827A-F966A2FCB2CA}" presName="sp" presStyleCnt="0"/>
      <dgm:spPr/>
    </dgm:pt>
    <dgm:pt modelId="{B90A9820-1E7B-4165-B2B2-764BB2E5FEAC}" type="pres">
      <dgm:prSet presAssocID="{20A8F4C0-6D56-418E-9123-C50FBCE2414C}" presName="composite" presStyleCnt="0"/>
      <dgm:spPr/>
    </dgm:pt>
    <dgm:pt modelId="{1CAA9AF6-64EA-48D9-9B09-94CED9448BA1}" type="pres">
      <dgm:prSet presAssocID="{20A8F4C0-6D56-418E-9123-C50FBCE2414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FA7FB37-C80A-4395-8831-89D1B2297550}" type="pres">
      <dgm:prSet presAssocID="{20A8F4C0-6D56-418E-9123-C50FBCE2414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299EAE9-40A5-4F01-99DC-95719C51EC97}" type="pres">
      <dgm:prSet presAssocID="{8ED7E24E-EE74-4CE6-9B73-6F9497072743}" presName="sp" presStyleCnt="0"/>
      <dgm:spPr/>
    </dgm:pt>
    <dgm:pt modelId="{9397DB01-3832-4A6B-85DA-2153C7911C42}" type="pres">
      <dgm:prSet presAssocID="{B3659519-2D31-4A2A-922A-914A6067D4B2}" presName="composite" presStyleCnt="0"/>
      <dgm:spPr/>
    </dgm:pt>
    <dgm:pt modelId="{9F421E6F-A6AB-45FE-9AC2-7AEB13B8BA12}" type="pres">
      <dgm:prSet presAssocID="{B3659519-2D31-4A2A-922A-914A6067D4B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7B1EEC-A488-4BAF-81B9-1A422D41D5EA}" type="pres">
      <dgm:prSet presAssocID="{B3659519-2D31-4A2A-922A-914A6067D4B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7DDCAC-9FA8-4700-9451-6007829A56DD}" srcId="{FA905176-33F9-47E8-8321-64B94491B978}" destId="{2FA90AF6-E358-47A3-ADFB-1DAED29F2A4E}" srcOrd="0" destOrd="0" parTransId="{F98E434B-C7EF-43E5-85E3-BACADA7F5238}" sibTransId="{7EF2FA91-0595-4915-9646-A2702B29DA29}"/>
    <dgm:cxn modelId="{B511D933-0854-465E-A3AE-CA66AEE33872}" srcId="{2FA90AF6-E358-47A3-ADFB-1DAED29F2A4E}" destId="{0F4111A5-2E53-4C88-9EAF-FEB331D980A1}" srcOrd="0" destOrd="0" parTransId="{F390E69A-CF5D-489D-8BFF-BA3DE5CF194E}" sibTransId="{BB52E656-CC75-4025-933B-3EBCFE42C78F}"/>
    <dgm:cxn modelId="{45C7F271-6CC1-4FC3-9A89-D0C593356F36}" type="presOf" srcId="{8A3FA1B8-D19B-4D3D-821C-0BE514536019}" destId="{5310074D-C4E0-4E56-AFDB-B359D705EFA4}" srcOrd="0" destOrd="0" presId="urn:microsoft.com/office/officeart/2005/8/layout/chevron2"/>
    <dgm:cxn modelId="{F108CB45-18C3-4EC7-9253-B4D35D4FA21A}" type="presOf" srcId="{D7BD4D5F-4374-4F39-89D4-9CDD09887FE8}" destId="{0FA7FB37-C80A-4395-8831-89D1B2297550}" srcOrd="0" destOrd="0" presId="urn:microsoft.com/office/officeart/2005/8/layout/chevron2"/>
    <dgm:cxn modelId="{146F9AA1-96D3-4865-80AB-B073A58760CE}" srcId="{FA905176-33F9-47E8-8321-64B94491B978}" destId="{AB4D32F1-FD27-45F2-9D3C-D64DF309AE6E}" srcOrd="2" destOrd="0" parTransId="{6995EC4D-6BDB-43C1-9F4F-015AC074DCEE}" sibTransId="{669089C4-39C8-4DD5-827A-F966A2FCB2CA}"/>
    <dgm:cxn modelId="{6FAE42A2-4502-4903-A188-0CDC40D4E504}" srcId="{8A3FA1B8-D19B-4D3D-821C-0BE514536019}" destId="{2F1F84F8-42A7-4223-AEDD-607F86FD4856}" srcOrd="0" destOrd="0" parTransId="{656DD258-1985-40F5-90A8-5ED5099C0D13}" sibTransId="{EC82B399-2E9B-4FDE-B24D-5EF9C3798B36}"/>
    <dgm:cxn modelId="{93FF111F-750C-4E1F-B37C-E16FF42E9241}" type="presOf" srcId="{20A8F4C0-6D56-418E-9123-C50FBCE2414C}" destId="{1CAA9AF6-64EA-48D9-9B09-94CED9448BA1}" srcOrd="0" destOrd="0" presId="urn:microsoft.com/office/officeart/2005/8/layout/chevron2"/>
    <dgm:cxn modelId="{BD2E2529-C511-4607-BD55-0C63A3E675EC}" srcId="{FA905176-33F9-47E8-8321-64B94491B978}" destId="{20A8F4C0-6D56-418E-9123-C50FBCE2414C}" srcOrd="3" destOrd="0" parTransId="{022FCEB4-D36C-4C32-85C9-85306C695E91}" sibTransId="{8ED7E24E-EE74-4CE6-9B73-6F9497072743}"/>
    <dgm:cxn modelId="{D466A933-07F7-4721-AD7C-CD6D6D062A38}" type="presOf" srcId="{2FA90AF6-E358-47A3-ADFB-1DAED29F2A4E}" destId="{DC78BBA9-4822-4532-9E66-A3F7CEC17E6D}" srcOrd="0" destOrd="0" presId="urn:microsoft.com/office/officeart/2005/8/layout/chevron2"/>
    <dgm:cxn modelId="{6B73DBFB-9841-4937-9C2C-76AE76B92D59}" type="presOf" srcId="{2F1F84F8-42A7-4223-AEDD-607F86FD4856}" destId="{6101479B-6571-4628-81CF-DE1352E4034A}" srcOrd="0" destOrd="0" presId="urn:microsoft.com/office/officeart/2005/8/layout/chevron2"/>
    <dgm:cxn modelId="{77D6BBE7-41C5-4D0E-8607-B6A43B2D4173}" type="presOf" srcId="{B3659519-2D31-4A2A-922A-914A6067D4B2}" destId="{9F421E6F-A6AB-45FE-9AC2-7AEB13B8BA12}" srcOrd="0" destOrd="0" presId="urn:microsoft.com/office/officeart/2005/8/layout/chevron2"/>
    <dgm:cxn modelId="{637667F5-0FDD-48A9-B10F-D12E082CFFB2}" type="presOf" srcId="{A3329D43-AED5-433E-8F45-F408A532391E}" destId="{5E4CC611-EA73-43B6-8DBF-817305F08C71}" srcOrd="0" destOrd="0" presId="urn:microsoft.com/office/officeart/2005/8/layout/chevron2"/>
    <dgm:cxn modelId="{757F235A-0441-420C-8F4F-CAC02DB95F26}" type="presOf" srcId="{FA905176-33F9-47E8-8321-64B94491B978}" destId="{6E7B5875-DFB0-4DC9-ABF1-09C4966AB449}" srcOrd="0" destOrd="0" presId="urn:microsoft.com/office/officeart/2005/8/layout/chevron2"/>
    <dgm:cxn modelId="{A5BDF229-C3E5-406F-84B0-CEC6B455CF09}" srcId="{FA905176-33F9-47E8-8321-64B94491B978}" destId="{8A3FA1B8-D19B-4D3D-821C-0BE514536019}" srcOrd="1" destOrd="0" parTransId="{63227ACC-A0C5-4359-A392-0C7E8C555AD7}" sibTransId="{A6A4EE6B-BE3B-4E6D-B1C7-E5103EF05985}"/>
    <dgm:cxn modelId="{58761350-B170-4B63-A3A9-E0C48544E0A2}" srcId="{AB4D32F1-FD27-45F2-9D3C-D64DF309AE6E}" destId="{A3329D43-AED5-433E-8F45-F408A532391E}" srcOrd="0" destOrd="0" parTransId="{6240ED8F-CB00-45D0-8277-15EF9FC405A7}" sibTransId="{5BE729C4-C0CD-4279-9BE5-CEFE99C895BF}"/>
    <dgm:cxn modelId="{A7C6FB2A-CA7A-41B8-A0CD-52EBCE6F8238}" srcId="{B3659519-2D31-4A2A-922A-914A6067D4B2}" destId="{16D3E545-C741-4CC9-BC3E-1666B9A339F6}" srcOrd="0" destOrd="0" parTransId="{6B2BBC40-E85D-4D1B-A8B1-8727872A6BEB}" sibTransId="{ECE2735E-BC7D-41C0-96B5-52944CB33208}"/>
    <dgm:cxn modelId="{850FC2B1-4B47-42CF-821D-B2092280B2BF}" type="presOf" srcId="{16D3E545-C741-4CC9-BC3E-1666B9A339F6}" destId="{9F7B1EEC-A488-4BAF-81B9-1A422D41D5EA}" srcOrd="0" destOrd="0" presId="urn:microsoft.com/office/officeart/2005/8/layout/chevron2"/>
    <dgm:cxn modelId="{6342F8F0-5F2C-4FFE-84D3-EAD886C6EDE5}" type="presOf" srcId="{AB4D32F1-FD27-45F2-9D3C-D64DF309AE6E}" destId="{29DFDCF0-B482-49EB-AD88-E356E054C596}" srcOrd="0" destOrd="0" presId="urn:microsoft.com/office/officeart/2005/8/layout/chevron2"/>
    <dgm:cxn modelId="{52A5E4BC-0370-4D09-AF6D-FB2FCEE90988}" type="presOf" srcId="{0F4111A5-2E53-4C88-9EAF-FEB331D980A1}" destId="{905E5C64-CE2F-4F4A-A297-4B1D29C55986}" srcOrd="0" destOrd="0" presId="urn:microsoft.com/office/officeart/2005/8/layout/chevron2"/>
    <dgm:cxn modelId="{F26BAFDA-F723-464B-B012-BC35D090C918}" srcId="{20A8F4C0-6D56-418E-9123-C50FBCE2414C}" destId="{D7BD4D5F-4374-4F39-89D4-9CDD09887FE8}" srcOrd="0" destOrd="0" parTransId="{67EB3491-5A25-4EEF-955E-4714052E8AC6}" sibTransId="{17185311-86EE-4D94-B83A-7F0C0E072595}"/>
    <dgm:cxn modelId="{82039F08-FD6E-4D6B-B2D6-C8C7DA7824CE}" srcId="{FA905176-33F9-47E8-8321-64B94491B978}" destId="{B3659519-2D31-4A2A-922A-914A6067D4B2}" srcOrd="4" destOrd="0" parTransId="{C0C23E8F-AFC8-43C3-A275-B02867CA7643}" sibTransId="{B0FD5639-9DA0-4249-B138-B6FD8EC00CDE}"/>
    <dgm:cxn modelId="{A5154C7A-7995-4770-B610-B58328C5E96D}" type="presParOf" srcId="{6E7B5875-DFB0-4DC9-ABF1-09C4966AB449}" destId="{0EC6EEEE-6B5A-451F-BD35-4E887E7B689D}" srcOrd="0" destOrd="0" presId="urn:microsoft.com/office/officeart/2005/8/layout/chevron2"/>
    <dgm:cxn modelId="{017B84BC-0F94-49CB-B763-EA22AA7161F6}" type="presParOf" srcId="{0EC6EEEE-6B5A-451F-BD35-4E887E7B689D}" destId="{DC78BBA9-4822-4532-9E66-A3F7CEC17E6D}" srcOrd="0" destOrd="0" presId="urn:microsoft.com/office/officeart/2005/8/layout/chevron2"/>
    <dgm:cxn modelId="{48A2BFAD-0109-4E3C-B188-2A0D8050FA9D}" type="presParOf" srcId="{0EC6EEEE-6B5A-451F-BD35-4E887E7B689D}" destId="{905E5C64-CE2F-4F4A-A297-4B1D29C55986}" srcOrd="1" destOrd="0" presId="urn:microsoft.com/office/officeart/2005/8/layout/chevron2"/>
    <dgm:cxn modelId="{64587518-481E-48A3-A2F8-2F9C80CEB1D0}" type="presParOf" srcId="{6E7B5875-DFB0-4DC9-ABF1-09C4966AB449}" destId="{B0484093-5F93-4683-987A-F0063DF9E7E0}" srcOrd="1" destOrd="0" presId="urn:microsoft.com/office/officeart/2005/8/layout/chevron2"/>
    <dgm:cxn modelId="{523578D1-51C8-4DC8-B855-6609A739E48C}" type="presParOf" srcId="{6E7B5875-DFB0-4DC9-ABF1-09C4966AB449}" destId="{EAE41839-A342-451F-BF30-3073E8F35E33}" srcOrd="2" destOrd="0" presId="urn:microsoft.com/office/officeart/2005/8/layout/chevron2"/>
    <dgm:cxn modelId="{4F0F671E-5BC4-48D7-8E99-A24209A6AA25}" type="presParOf" srcId="{EAE41839-A342-451F-BF30-3073E8F35E33}" destId="{5310074D-C4E0-4E56-AFDB-B359D705EFA4}" srcOrd="0" destOrd="0" presId="urn:microsoft.com/office/officeart/2005/8/layout/chevron2"/>
    <dgm:cxn modelId="{32ED036D-65B6-4A32-ADDF-0AF46E01BD07}" type="presParOf" srcId="{EAE41839-A342-451F-BF30-3073E8F35E33}" destId="{6101479B-6571-4628-81CF-DE1352E4034A}" srcOrd="1" destOrd="0" presId="urn:microsoft.com/office/officeart/2005/8/layout/chevron2"/>
    <dgm:cxn modelId="{8D44F8DE-372F-45FE-AFBF-DE631586DA58}" type="presParOf" srcId="{6E7B5875-DFB0-4DC9-ABF1-09C4966AB449}" destId="{2D2DF1B5-F774-4D88-9351-B9AC23E47214}" srcOrd="3" destOrd="0" presId="urn:microsoft.com/office/officeart/2005/8/layout/chevron2"/>
    <dgm:cxn modelId="{FE97D6E5-A9C7-43F8-94E8-3C3AAFB4CD88}" type="presParOf" srcId="{6E7B5875-DFB0-4DC9-ABF1-09C4966AB449}" destId="{2673A18D-0D5F-4501-9D1E-1C0437FA2C0B}" srcOrd="4" destOrd="0" presId="urn:microsoft.com/office/officeart/2005/8/layout/chevron2"/>
    <dgm:cxn modelId="{FA49F240-6EEC-4C56-B596-DE472899BA06}" type="presParOf" srcId="{2673A18D-0D5F-4501-9D1E-1C0437FA2C0B}" destId="{29DFDCF0-B482-49EB-AD88-E356E054C596}" srcOrd="0" destOrd="0" presId="urn:microsoft.com/office/officeart/2005/8/layout/chevron2"/>
    <dgm:cxn modelId="{26AB9EDC-8D26-4292-A2C8-2D25A9DD43EE}" type="presParOf" srcId="{2673A18D-0D5F-4501-9D1E-1C0437FA2C0B}" destId="{5E4CC611-EA73-43B6-8DBF-817305F08C71}" srcOrd="1" destOrd="0" presId="urn:microsoft.com/office/officeart/2005/8/layout/chevron2"/>
    <dgm:cxn modelId="{589DA811-85FF-4AF4-BBA4-CF62460AFD69}" type="presParOf" srcId="{6E7B5875-DFB0-4DC9-ABF1-09C4966AB449}" destId="{5CA30555-D494-41AF-A7AF-67E31F6707DA}" srcOrd="5" destOrd="0" presId="urn:microsoft.com/office/officeart/2005/8/layout/chevron2"/>
    <dgm:cxn modelId="{261FBF9D-5C74-4422-89C1-FD5F52330E81}" type="presParOf" srcId="{6E7B5875-DFB0-4DC9-ABF1-09C4966AB449}" destId="{B90A9820-1E7B-4165-B2B2-764BB2E5FEAC}" srcOrd="6" destOrd="0" presId="urn:microsoft.com/office/officeart/2005/8/layout/chevron2"/>
    <dgm:cxn modelId="{A6EB6A15-2AAB-4755-B633-8F967B91AA43}" type="presParOf" srcId="{B90A9820-1E7B-4165-B2B2-764BB2E5FEAC}" destId="{1CAA9AF6-64EA-48D9-9B09-94CED9448BA1}" srcOrd="0" destOrd="0" presId="urn:microsoft.com/office/officeart/2005/8/layout/chevron2"/>
    <dgm:cxn modelId="{85626C8B-1964-4AA5-9963-349DC72E9B3A}" type="presParOf" srcId="{B90A9820-1E7B-4165-B2B2-764BB2E5FEAC}" destId="{0FA7FB37-C80A-4395-8831-89D1B2297550}" srcOrd="1" destOrd="0" presId="urn:microsoft.com/office/officeart/2005/8/layout/chevron2"/>
    <dgm:cxn modelId="{FB10915F-673F-4EE7-A1AF-47C023AC0773}" type="presParOf" srcId="{6E7B5875-DFB0-4DC9-ABF1-09C4966AB449}" destId="{B299EAE9-40A5-4F01-99DC-95719C51EC97}" srcOrd="7" destOrd="0" presId="urn:microsoft.com/office/officeart/2005/8/layout/chevron2"/>
    <dgm:cxn modelId="{1CF6F75C-79C3-4A9D-A857-C0099BE5D443}" type="presParOf" srcId="{6E7B5875-DFB0-4DC9-ABF1-09C4966AB449}" destId="{9397DB01-3832-4A6B-85DA-2153C7911C42}" srcOrd="8" destOrd="0" presId="urn:microsoft.com/office/officeart/2005/8/layout/chevron2"/>
    <dgm:cxn modelId="{3EAB00D5-CA00-4806-B43D-D0C0DFBE904C}" type="presParOf" srcId="{9397DB01-3832-4A6B-85DA-2153C7911C42}" destId="{9F421E6F-A6AB-45FE-9AC2-7AEB13B8BA12}" srcOrd="0" destOrd="0" presId="urn:microsoft.com/office/officeart/2005/8/layout/chevron2"/>
    <dgm:cxn modelId="{4060E972-C2FE-49BE-860F-35182AD4E04C}" type="presParOf" srcId="{9397DB01-3832-4A6B-85DA-2153C7911C42}" destId="{9F7B1EEC-A488-4BAF-81B9-1A422D41D5E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78BBA9-4822-4532-9E66-A3F7CEC17E6D}">
      <dsp:nvSpPr>
        <dsp:cNvPr id="0" name=""/>
        <dsp:cNvSpPr/>
      </dsp:nvSpPr>
      <dsp:spPr>
        <a:xfrm rot="5400000">
          <a:off x="-73723" y="73723"/>
          <a:ext cx="491489" cy="344042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1</a:t>
          </a:r>
        </a:p>
      </dsp:txBody>
      <dsp:txXfrm rot="-5400000">
        <a:off x="1" y="172020"/>
        <a:ext cx="344042" cy="147447"/>
      </dsp:txXfrm>
    </dsp:sp>
    <dsp:sp modelId="{905E5C64-CE2F-4F4A-A297-4B1D29C55986}">
      <dsp:nvSpPr>
        <dsp:cNvPr id="0" name=""/>
        <dsp:cNvSpPr/>
      </dsp:nvSpPr>
      <dsp:spPr>
        <a:xfrm rot="5400000">
          <a:off x="3036390" y="-2690708"/>
          <a:ext cx="319636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Evidence used within program, related to assertions and clinical recommendations must meet that which is generally accepted within the medical profession.</a:t>
          </a:r>
        </a:p>
      </dsp:txBody>
      <dsp:txXfrm rot="-5400000">
        <a:off x="344043" y="17242"/>
        <a:ext cx="5688729" cy="288430"/>
      </dsp:txXfrm>
    </dsp:sp>
    <dsp:sp modelId="{5310074D-C4E0-4E56-AFDB-B359D705EFA4}">
      <dsp:nvSpPr>
        <dsp:cNvPr id="0" name=""/>
        <dsp:cNvSpPr/>
      </dsp:nvSpPr>
      <dsp:spPr>
        <a:xfrm rot="5400000">
          <a:off x="-73723" y="463639"/>
          <a:ext cx="491489" cy="344042"/>
        </a:xfrm>
        <a:prstGeom prst="chevron">
          <a:avLst/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2</a:t>
          </a:r>
        </a:p>
      </dsp:txBody>
      <dsp:txXfrm rot="-5400000">
        <a:off x="1" y="561936"/>
        <a:ext cx="344042" cy="147447"/>
      </dsp:txXfrm>
    </dsp:sp>
    <dsp:sp modelId="{6101479B-6571-4628-81CF-DE1352E4034A}">
      <dsp:nvSpPr>
        <dsp:cNvPr id="0" name=""/>
        <dsp:cNvSpPr/>
      </dsp:nvSpPr>
      <dsp:spPr>
        <a:xfrm rot="5400000">
          <a:off x="3036474" y="-2302516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Research used as the basis of recommendations and/or reported within a program, meets generally accepted standards for scientific rigour.</a:t>
          </a:r>
        </a:p>
      </dsp:txBody>
      <dsp:txXfrm rot="-5400000">
        <a:off x="344043" y="405510"/>
        <a:ext cx="5688737" cy="288278"/>
      </dsp:txXfrm>
    </dsp:sp>
    <dsp:sp modelId="{29DFDCF0-B482-49EB-AD88-E356E054C596}">
      <dsp:nvSpPr>
        <dsp:cNvPr id="0" name=""/>
        <dsp:cNvSpPr/>
      </dsp:nvSpPr>
      <dsp:spPr>
        <a:xfrm rot="5400000">
          <a:off x="-73723" y="851916"/>
          <a:ext cx="491489" cy="344042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3</a:t>
          </a:r>
        </a:p>
      </dsp:txBody>
      <dsp:txXfrm rot="-5400000">
        <a:off x="1" y="950213"/>
        <a:ext cx="344042" cy="147447"/>
      </dsp:txXfrm>
    </dsp:sp>
    <dsp:sp modelId="{5E4CC611-EA73-43B6-8DBF-817305F08C71}">
      <dsp:nvSpPr>
        <dsp:cNvPr id="0" name=""/>
        <dsp:cNvSpPr/>
      </dsp:nvSpPr>
      <dsp:spPr>
        <a:xfrm rot="5400000">
          <a:off x="3036474" y="-1914239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Avoiding the use of trade names is recommended. If a program does utilize trade names, it must do so in a consistent manner in which all products are referred to in the same way.</a:t>
          </a:r>
        </a:p>
      </dsp:txBody>
      <dsp:txXfrm rot="-5400000">
        <a:off x="344043" y="793787"/>
        <a:ext cx="5688737" cy="288278"/>
      </dsp:txXfrm>
    </dsp:sp>
    <dsp:sp modelId="{1CAA9AF6-64EA-48D9-9B09-94CED9448BA1}">
      <dsp:nvSpPr>
        <dsp:cNvPr id="0" name=""/>
        <dsp:cNvSpPr/>
      </dsp:nvSpPr>
      <dsp:spPr>
        <a:xfrm rot="5400000">
          <a:off x="-73723" y="1240192"/>
          <a:ext cx="491489" cy="344042"/>
        </a:xfrm>
        <a:prstGeom prst="chevron">
          <a:avLst/>
        </a:prstGeom>
        <a:solidFill>
          <a:srgbClr val="FFC000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4</a:t>
          </a:r>
        </a:p>
      </dsp:txBody>
      <dsp:txXfrm rot="-5400000">
        <a:off x="1" y="1338489"/>
        <a:ext cx="344042" cy="147447"/>
      </dsp:txXfrm>
    </dsp:sp>
    <dsp:sp modelId="{0FA7FB37-C80A-4395-8831-89D1B2297550}">
      <dsp:nvSpPr>
        <dsp:cNvPr id="0" name=""/>
        <dsp:cNvSpPr/>
      </dsp:nvSpPr>
      <dsp:spPr>
        <a:xfrm rot="5400000">
          <a:off x="3036474" y="-1525962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Any assertion or recommendation made in an educational activity must include references. If there is lack of evidence for an assertion, it must be acknowledged within the program.</a:t>
          </a:r>
        </a:p>
      </dsp:txBody>
      <dsp:txXfrm rot="-5400000">
        <a:off x="344043" y="1182064"/>
        <a:ext cx="5688737" cy="288278"/>
      </dsp:txXfrm>
    </dsp:sp>
    <dsp:sp modelId="{9F421E6F-A6AB-45FE-9AC2-7AEB13B8BA12}">
      <dsp:nvSpPr>
        <dsp:cNvPr id="0" name=""/>
        <dsp:cNvSpPr/>
      </dsp:nvSpPr>
      <dsp:spPr>
        <a:xfrm rot="5400000">
          <a:off x="-73723" y="1628469"/>
          <a:ext cx="491489" cy="344042"/>
        </a:xfrm>
        <a:prstGeom prst="chevron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b="1" kern="1200"/>
            <a:t>5</a:t>
          </a:r>
        </a:p>
      </dsp:txBody>
      <dsp:txXfrm rot="-5400000">
        <a:off x="1" y="1726766"/>
        <a:ext cx="344042" cy="147447"/>
      </dsp:txXfrm>
    </dsp:sp>
    <dsp:sp modelId="{9F7B1EEC-A488-4BAF-81B9-1A422D41D5EA}">
      <dsp:nvSpPr>
        <dsp:cNvPr id="0" name=""/>
        <dsp:cNvSpPr/>
      </dsp:nvSpPr>
      <dsp:spPr>
        <a:xfrm rot="5400000">
          <a:off x="3036474" y="-1137685"/>
          <a:ext cx="319468" cy="57043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00" kern="1200">
              <a:latin typeface="+mn-lt"/>
            </a:rPr>
            <a:t> Graphs and charts or other evidence-related materials cannot be altered to highlight one treatment or product.</a:t>
          </a:r>
        </a:p>
      </dsp:txBody>
      <dsp:txXfrm rot="-5400000">
        <a:off x="344043" y="1570341"/>
        <a:ext cx="5688737" cy="288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Audience1 xmlns="00f0e45c-c332-4237-8edc-2b94bdb09d1d"/>
    <Site xmlns="00f0e45c-c332-4237-8edc-2b94bdb09d1d" xsi:nil="true"/>
    <_dlc_DocId xmlns="c8c6777c-a985-4543-b6be-04714913a8fd">NOSM-780093818-94</_dlc_DocId>
    <_dlc_DocIdUrl xmlns="c8c6777c-a985-4543-b6be-04714913a8fd">
      <Url>https://nosm.sharepoint.com/org/fa_cepd/cepd/_layouts/15/DocIdRedir.aspx?ID=NOSM-780093818-94</Url>
      <Description>NOSM-780093818-94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775B3D3640479256F32551EEA1E1" ma:contentTypeVersion="110" ma:contentTypeDescription="Create a new document." ma:contentTypeScope="" ma:versionID="1c5e602b42442783b2e1b370cd8caeb0">
  <xsd:schema xmlns:xsd="http://www.w3.org/2001/XMLSchema" xmlns:xs="http://www.w3.org/2001/XMLSchema" xmlns:p="http://schemas.microsoft.com/office/2006/metadata/properties" xmlns:ns2="00f0e45c-c332-4237-8edc-2b94bdb09d1d" xmlns:ns3="c8c6777c-a985-4543-b6be-04714913a8fd" xmlns:ns4="60683145-9950-4edb-bdae-654501d07617" targetNamespace="http://schemas.microsoft.com/office/2006/metadata/properties" ma:root="true" ma:fieldsID="f009ef9ec720e4aead37d4d07baab84c" ns2:_="" ns3:_="" ns4:_="">
    <xsd:import namespace="00f0e45c-c332-4237-8edc-2b94bdb09d1d"/>
    <xsd:import namespace="c8c6777c-a985-4543-b6be-04714913a8fd"/>
    <xsd:import namespace="60683145-9950-4edb-bdae-654501d07617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2:Site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e45c-c332-4237-8edc-2b94bdb09d1d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description="Use this feature if you want to target the audience areas (Faculty, Learners, Staff, Partners) with this content on their respective audience pages. Choose 'None' if you do not.&#10; &#10;NOTE: Targeting your content to audiences will not override any permissions on that content." ma:hidden="true" ma:internalName="Audience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culty"/>
                    <xsd:enumeration value="Learners"/>
                    <xsd:enumeration value="Staff"/>
                    <xsd:enumeration value="Partners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ite" ma:index="9" nillable="true" ma:displayName="Site" ma:description="Used to let people know what site your targeted content came from. As well helps with MyNOSM Search thus it's manditory." ma:hidden="true" ma:internalName="Site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83145-9950-4edb-bdae-654501d0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91117-F9FD-4BAD-8EA0-70B0A0C610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AB0A47-A198-4909-9489-BC28CF38F16E}">
  <ds:schemaRefs>
    <ds:schemaRef ds:uri="http://schemas.microsoft.com/office/2006/metadata/properties"/>
    <ds:schemaRef ds:uri="00f0e45c-c332-4237-8edc-2b94bdb09d1d"/>
    <ds:schemaRef ds:uri="c8c6777c-a985-4543-b6be-04714913a8fd"/>
  </ds:schemaRefs>
</ds:datastoreItem>
</file>

<file path=customXml/itemProps3.xml><?xml version="1.0" encoding="utf-8"?>
<ds:datastoreItem xmlns:ds="http://schemas.openxmlformats.org/officeDocument/2006/customXml" ds:itemID="{BE1EBFBB-8871-46D9-9801-95682DB9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e45c-c332-4237-8edc-2b94bdb09d1d"/>
    <ds:schemaRef ds:uri="c8c6777c-a985-4543-b6be-04714913a8fd"/>
    <ds:schemaRef ds:uri="60683145-9950-4edb-bdae-654501d0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E8871A-DCF3-4CFB-BF4C-CFFD30716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Graves</dc:creator>
  <cp:keywords/>
  <dc:description/>
  <cp:lastModifiedBy>Lisa Kokanie</cp:lastModifiedBy>
  <cp:revision>2</cp:revision>
  <cp:lastPrinted>2016-11-08T15:35:00Z</cp:lastPrinted>
  <dcterms:created xsi:type="dcterms:W3CDTF">2021-02-02T20:27:00Z</dcterms:created>
  <dcterms:modified xsi:type="dcterms:W3CDTF">2021-02-02T20:27:00Z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0x010100F889775B3D3640479256F32551EEA1E1</vt:lpwstr>
  </property>
  <property fmtid="{D5CDD505-2E9C-101B-9397-08002B2CF9AE}" pid="3" name="_dlc_DocIdItemGuid">
    <vt:lpwstr>becc424f-8c18-4957-a787-dbcbda05ed9d</vt:lpwstr>
  </property>
</Properties>
</file>