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EE" w:rsidRDefault="0049406B" w:rsidP="007C38AA">
      <w:pPr>
        <w:pStyle w:val="Default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2" name="Picture 2" descr="https://www.nosm.ca/wp-content/uploads/2020/01/pub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osm.ca/wp-content/uploads/2020/01/public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9EE">
        <w:rPr>
          <w:rFonts w:asciiTheme="minorHAnsi" w:hAnsiTheme="minorHAnsi" w:cstheme="minorHAnsi"/>
          <w:b/>
          <w:bCs/>
          <w:sz w:val="44"/>
          <w:szCs w:val="44"/>
        </w:rPr>
        <w:t xml:space="preserve">Best Practices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44"/>
          <w:szCs w:val="44"/>
        </w:rPr>
      </w:pPr>
      <w:r w:rsidRPr="00FD5BAF">
        <w:rPr>
          <w:rFonts w:asciiTheme="minorHAnsi" w:hAnsiTheme="minorHAnsi" w:cstheme="minorHAnsi"/>
          <w:b/>
          <w:bCs/>
          <w:sz w:val="44"/>
          <w:szCs w:val="44"/>
        </w:rPr>
        <w:t xml:space="preserve">Stage 5 </w:t>
      </w:r>
      <w:r w:rsidR="002569EE">
        <w:rPr>
          <w:rFonts w:asciiTheme="minorHAnsi" w:hAnsiTheme="minorHAnsi" w:cstheme="minorHAnsi"/>
          <w:b/>
          <w:bCs/>
          <w:sz w:val="44"/>
          <w:szCs w:val="44"/>
        </w:rPr>
        <w:t xml:space="preserve"> - </w:t>
      </w:r>
      <w:bookmarkStart w:id="0" w:name="_GoBack"/>
      <w:bookmarkEnd w:id="0"/>
      <w:r w:rsidRPr="00FD5BAF">
        <w:rPr>
          <w:rFonts w:asciiTheme="minorHAnsi" w:hAnsiTheme="minorHAnsi" w:cstheme="minorHAnsi"/>
          <w:b/>
          <w:bCs/>
          <w:sz w:val="44"/>
          <w:szCs w:val="44"/>
        </w:rPr>
        <w:t xml:space="preserve">Publication </w:t>
      </w:r>
      <w:r w:rsidR="00D720BA">
        <w:rPr>
          <w:rFonts w:asciiTheme="minorHAnsi" w:hAnsiTheme="minorHAnsi" w:cstheme="minorHAnsi"/>
          <w:b/>
          <w:bCs/>
          <w:sz w:val="44"/>
          <w:szCs w:val="44"/>
        </w:rPr>
        <w:t>/ Posting</w:t>
      </w:r>
    </w:p>
    <w:p w:rsidR="007C38AA" w:rsidRDefault="007C38AA" w:rsidP="007C38AA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7C38AA" w:rsidRDefault="007C38AA" w:rsidP="007C38AA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INTRODUCTION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720BA" w:rsidRPr="00D720BA" w:rsidRDefault="00D720BA" w:rsidP="00D720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sz w:val="22"/>
          <w:szCs w:val="22"/>
        </w:rPr>
        <w:t xml:space="preserve">Policy Cycle: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20BA">
        <w:rPr>
          <w:rFonts w:asciiTheme="minorHAnsi" w:hAnsiTheme="minorHAnsi" w:cstheme="minorHAnsi"/>
          <w:bCs/>
          <w:sz w:val="22"/>
          <w:szCs w:val="22"/>
        </w:rPr>
        <w:t xml:space="preserve">Stage 1: Predevelopment – Identify &amp; Conduct Analysis-Approval to Proceed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720BA">
        <w:rPr>
          <w:rFonts w:asciiTheme="minorHAnsi" w:hAnsiTheme="minorHAnsi" w:cstheme="minorHAnsi"/>
          <w:sz w:val="22"/>
          <w:szCs w:val="22"/>
        </w:rPr>
        <w:t xml:space="preserve">Stage 2: Drafting / Writing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720BA">
        <w:rPr>
          <w:rFonts w:asciiTheme="minorHAnsi" w:hAnsiTheme="minorHAnsi" w:cstheme="minorHAnsi"/>
          <w:sz w:val="22"/>
          <w:szCs w:val="22"/>
        </w:rPr>
        <w:t xml:space="preserve">Stage 3: Consultation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720BA">
        <w:rPr>
          <w:rFonts w:asciiTheme="minorHAnsi" w:hAnsiTheme="minorHAnsi" w:cstheme="minorHAnsi"/>
          <w:sz w:val="22"/>
          <w:szCs w:val="22"/>
        </w:rPr>
        <w:t xml:space="preserve">Stage 4: Document Approval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D720BA">
        <w:rPr>
          <w:rFonts w:asciiTheme="minorHAnsi" w:hAnsiTheme="minorHAnsi" w:cstheme="minorHAnsi"/>
          <w:b/>
          <w:sz w:val="22"/>
          <w:szCs w:val="22"/>
        </w:rPr>
        <w:t xml:space="preserve">Stage 5: Publication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720BA">
        <w:rPr>
          <w:rFonts w:asciiTheme="minorHAnsi" w:hAnsiTheme="minorHAnsi" w:cstheme="minorHAnsi"/>
          <w:sz w:val="22"/>
          <w:szCs w:val="22"/>
        </w:rPr>
        <w:t xml:space="preserve">Stage 6: Implementation and Communication </w:t>
      </w:r>
    </w:p>
    <w:p w:rsidR="00D720BA" w:rsidRPr="00D720BA" w:rsidRDefault="00D720BA" w:rsidP="00D720B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D720BA">
        <w:rPr>
          <w:rFonts w:asciiTheme="minorHAnsi" w:hAnsiTheme="minorHAnsi" w:cstheme="minorHAnsi"/>
          <w:sz w:val="22"/>
          <w:szCs w:val="22"/>
        </w:rPr>
        <w:t xml:space="preserve">Stage 7: Evaluation and Review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>Now that the document has been quality assured by the Policy Unit and approved by the Approval Authority, it is ready for publication</w:t>
      </w:r>
      <w:r w:rsidR="00D720BA">
        <w:rPr>
          <w:rFonts w:asciiTheme="minorHAnsi" w:hAnsiTheme="minorHAnsi" w:cstheme="minorHAnsi"/>
          <w:sz w:val="22"/>
          <w:szCs w:val="22"/>
        </w:rPr>
        <w:t>/positing</w:t>
      </w:r>
      <w:r w:rsidRPr="00FD5BAF">
        <w:rPr>
          <w:rFonts w:asciiTheme="minorHAnsi" w:hAnsiTheme="minorHAnsi" w:cstheme="minorHAnsi"/>
          <w:sz w:val="22"/>
          <w:szCs w:val="22"/>
        </w:rPr>
        <w:t xml:space="preserve"> on Document Central</w:t>
      </w:r>
      <w:r w:rsidR="00D720BA">
        <w:rPr>
          <w:rFonts w:asciiTheme="minorHAnsi" w:hAnsiTheme="minorHAnsi" w:cstheme="minorHAnsi"/>
          <w:sz w:val="22"/>
          <w:szCs w:val="22"/>
        </w:rPr>
        <w:t xml:space="preserve"> or other repository</w:t>
      </w:r>
      <w:r w:rsidRPr="00FD5B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DOCUMENT CENTRAL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C38AA" w:rsidRPr="00FD5BAF" w:rsidRDefault="00D720B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should be the </w:t>
      </w:r>
      <w:r w:rsidR="007C38AA" w:rsidRPr="00FD5BAF">
        <w:rPr>
          <w:rFonts w:asciiTheme="minorHAnsi" w:hAnsiTheme="minorHAnsi" w:cstheme="minorHAnsi"/>
          <w:sz w:val="22"/>
          <w:szCs w:val="22"/>
        </w:rPr>
        <w:t xml:space="preserve">single source for all approved policy documents. Documents on Document Central </w:t>
      </w:r>
      <w:r>
        <w:rPr>
          <w:rFonts w:asciiTheme="minorHAnsi" w:hAnsiTheme="minorHAnsi" w:cstheme="minorHAnsi"/>
          <w:sz w:val="22"/>
          <w:szCs w:val="22"/>
        </w:rPr>
        <w:t xml:space="preserve">/ repository </w:t>
      </w:r>
      <w:r w:rsidR="007C38AA" w:rsidRPr="00FD5BAF">
        <w:rPr>
          <w:rFonts w:asciiTheme="minorHAnsi" w:hAnsiTheme="minorHAnsi" w:cstheme="minorHAnsi"/>
          <w:sz w:val="22"/>
          <w:szCs w:val="22"/>
        </w:rPr>
        <w:t xml:space="preserve">take precedence over any documents on any other website.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designated person should be the o</w:t>
      </w:r>
      <w:r w:rsidRPr="00FD5BAF">
        <w:rPr>
          <w:rFonts w:asciiTheme="minorHAnsi" w:hAnsiTheme="minorHAnsi" w:cstheme="minorHAnsi"/>
          <w:sz w:val="22"/>
          <w:szCs w:val="22"/>
        </w:rPr>
        <w:t>nly</w:t>
      </w:r>
      <w:r>
        <w:rPr>
          <w:rFonts w:asciiTheme="minorHAnsi" w:hAnsiTheme="minorHAnsi" w:cstheme="minorHAnsi"/>
          <w:sz w:val="22"/>
          <w:szCs w:val="22"/>
        </w:rPr>
        <w:t xml:space="preserve"> one that </w:t>
      </w:r>
      <w:r w:rsidRPr="00FD5BAF">
        <w:rPr>
          <w:rFonts w:asciiTheme="minorHAnsi" w:hAnsiTheme="minorHAnsi" w:cstheme="minorHAnsi"/>
          <w:sz w:val="22"/>
          <w:szCs w:val="22"/>
        </w:rPr>
        <w:t xml:space="preserve">can publish a document or make amendments to any information on Document Central.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BAF">
        <w:rPr>
          <w:rFonts w:asciiTheme="minorHAnsi" w:hAnsiTheme="minorHAnsi" w:cstheme="minorHAnsi"/>
          <w:sz w:val="22"/>
          <w:szCs w:val="22"/>
        </w:rPr>
        <w:t xml:space="preserve">Supporting materials for policy documents, such as guidelines, protocols, operating manuals, toolkits, forms, </w:t>
      </w:r>
      <w:proofErr w:type="gramStart"/>
      <w:r w:rsidRPr="00FD5BAF">
        <w:rPr>
          <w:rFonts w:asciiTheme="minorHAnsi" w:hAnsiTheme="minorHAnsi" w:cstheme="minorHAnsi"/>
          <w:sz w:val="22"/>
          <w:szCs w:val="22"/>
        </w:rPr>
        <w:t>are best published</w:t>
      </w:r>
      <w:proofErr w:type="gramEnd"/>
      <w:r w:rsidRPr="00FD5BAF">
        <w:rPr>
          <w:rFonts w:asciiTheme="minorHAnsi" w:hAnsiTheme="minorHAnsi" w:cstheme="minorHAnsi"/>
          <w:sz w:val="22"/>
          <w:szCs w:val="22"/>
        </w:rPr>
        <w:t xml:space="preserve"> on the web pages of the appropriate area, but they must be linked from the documents on Document Central. </w:t>
      </w: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b/>
          <w:bCs/>
          <w:color w:val="C04F4C"/>
          <w:sz w:val="22"/>
          <w:szCs w:val="22"/>
        </w:rPr>
      </w:pPr>
    </w:p>
    <w:p w:rsidR="007C38AA" w:rsidRPr="00FD5BAF" w:rsidRDefault="007C38AA" w:rsidP="007C38AA">
      <w:pPr>
        <w:pStyle w:val="Default"/>
        <w:rPr>
          <w:rFonts w:asciiTheme="minorHAnsi" w:hAnsiTheme="minorHAnsi" w:cstheme="minorHAnsi"/>
          <w:color w:val="C04F4C"/>
          <w:sz w:val="22"/>
          <w:szCs w:val="22"/>
        </w:rPr>
      </w:pPr>
      <w:r w:rsidRPr="00FD5BAF">
        <w:rPr>
          <w:rFonts w:asciiTheme="minorHAnsi" w:hAnsiTheme="minorHAnsi" w:cstheme="minorHAnsi"/>
          <w:b/>
          <w:bCs/>
          <w:color w:val="C04F4C"/>
          <w:sz w:val="22"/>
          <w:szCs w:val="22"/>
        </w:rPr>
        <w:t xml:space="preserve">NEXT STEP </w:t>
      </w:r>
    </w:p>
    <w:p w:rsidR="00C92668" w:rsidRDefault="007C38AA" w:rsidP="007C38AA">
      <w:pPr>
        <w:pStyle w:val="Default"/>
        <w:ind w:left="-3"/>
      </w:pPr>
      <w:r w:rsidRPr="00FD5BA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Implementation Lead</w:t>
      </w:r>
      <w:r w:rsidRPr="00FD5BAF">
        <w:rPr>
          <w:rFonts w:asciiTheme="minorHAnsi" w:hAnsiTheme="minorHAnsi" w:cstheme="minorHAnsi"/>
          <w:sz w:val="22"/>
          <w:szCs w:val="22"/>
        </w:rPr>
        <w:t xml:space="preserve"> will advise the Policy Manager </w:t>
      </w:r>
      <w:r w:rsidR="00D720BA">
        <w:rPr>
          <w:rFonts w:asciiTheme="minorHAnsi" w:hAnsiTheme="minorHAnsi" w:cstheme="minorHAnsi"/>
          <w:sz w:val="22"/>
          <w:szCs w:val="22"/>
        </w:rPr>
        <w:t xml:space="preserve">and other required bodies </w:t>
      </w:r>
      <w:r w:rsidRPr="00FD5BAF">
        <w:rPr>
          <w:rFonts w:asciiTheme="minorHAnsi" w:hAnsiTheme="minorHAnsi" w:cstheme="minorHAnsi"/>
          <w:sz w:val="22"/>
          <w:szCs w:val="22"/>
        </w:rPr>
        <w:t xml:space="preserve">when the document is ‘live’ and enact the </w:t>
      </w:r>
      <w:r w:rsidRPr="00FD5BAF">
        <w:rPr>
          <w:rFonts w:asciiTheme="minorHAnsi" w:hAnsiTheme="minorHAnsi" w:cstheme="minorHAnsi"/>
          <w:i/>
          <w:iCs/>
          <w:color w:val="0000FF"/>
          <w:sz w:val="22"/>
          <w:szCs w:val="22"/>
          <w:u w:val="single"/>
        </w:rPr>
        <w:t xml:space="preserve">Implementation and Communication </w:t>
      </w:r>
      <w:r w:rsidRPr="00FD5BAF">
        <w:rPr>
          <w:rFonts w:asciiTheme="minorHAnsi" w:hAnsiTheme="minorHAnsi" w:cstheme="minorHAnsi"/>
          <w:i/>
          <w:iCs/>
          <w:sz w:val="22"/>
          <w:szCs w:val="22"/>
        </w:rPr>
        <w:t xml:space="preserve">Plan. </w:t>
      </w:r>
    </w:p>
    <w:sectPr w:rsidR="00C92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A"/>
    <w:rsid w:val="002569EE"/>
    <w:rsid w:val="0049406B"/>
    <w:rsid w:val="007C38AA"/>
    <w:rsid w:val="00C92668"/>
    <w:rsid w:val="00D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A6FE"/>
  <w15:chartTrackingRefBased/>
  <w15:docId w15:val="{20EBCB7D-65E4-4E10-B1F0-CC0678A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2020-02-12T16:18:00Z</dcterms:created>
  <dcterms:modified xsi:type="dcterms:W3CDTF">2020-02-12T16:18:00Z</dcterms:modified>
</cp:coreProperties>
</file>