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B3EF6" w14:textId="5F06DF24" w:rsidR="00754550" w:rsidRDefault="00754550" w:rsidP="00754550">
      <w:pPr>
        <w:spacing w:after="0" w:line="315" w:lineRule="atLeast"/>
        <w:textAlignment w:val="baseline"/>
        <w:rPr>
          <w:rFonts w:ascii="Arial" w:eastAsia="Times New Roman" w:hAnsi="Arial" w:cs="Arial"/>
          <w:bCs/>
          <w:bdr w:val="none" w:sz="0" w:space="0" w:color="auto" w:frame="1"/>
          <w:lang w:eastAsia="en-CA"/>
        </w:rPr>
      </w:pPr>
    </w:p>
    <w:p w14:paraId="090B1EF0" w14:textId="6199BBC7" w:rsidR="00754550" w:rsidRPr="00463C50" w:rsidRDefault="00754550" w:rsidP="00754550">
      <w:pPr>
        <w:spacing w:after="0" w:line="315" w:lineRule="atLeast"/>
        <w:textAlignment w:val="baseline"/>
        <w:rPr>
          <w:rFonts w:ascii="Arial" w:eastAsia="Times New Roman" w:hAnsi="Arial" w:cs="Arial"/>
          <w:bCs/>
          <w:bdr w:val="none" w:sz="0" w:space="0" w:color="auto" w:frame="1"/>
          <w:lang w:val="en-US" w:eastAsia="en-CA"/>
        </w:rPr>
      </w:pPr>
    </w:p>
    <w:p w14:paraId="0AAEA02D" w14:textId="61C5AF5C" w:rsidR="00754550" w:rsidRPr="00375003" w:rsidRDefault="0063587A" w:rsidP="00754550">
      <w:pPr>
        <w:spacing w:after="0" w:line="315" w:lineRule="atLeast"/>
        <w:textAlignment w:val="baseline"/>
        <w:rPr>
          <w:rFonts w:ascii="Arial" w:eastAsia="Times New Roman" w:hAnsi="Arial" w:cs="Arial"/>
          <w:color w:val="FF0000"/>
          <w:lang w:eastAsia="en-CA"/>
        </w:rPr>
      </w:pPr>
      <w:r w:rsidRPr="00B379C1">
        <w:rPr>
          <w:rFonts w:ascii="Calibri" w:hAnsi="Calibri" w:cs="Arial"/>
          <w:noProof/>
          <w:highlight w:val="magenta"/>
          <w:lang w:eastAsia="en-CA"/>
        </w:rPr>
        <mc:AlternateContent>
          <mc:Choice Requires="wps">
            <w:drawing>
              <wp:anchor distT="0" distB="0" distL="114300" distR="114300" simplePos="0" relativeHeight="251659264" behindDoc="0" locked="0" layoutInCell="1" allowOverlap="1" wp14:anchorId="57DA8EA6" wp14:editId="1209DA57">
                <wp:simplePos x="0" y="0"/>
                <wp:positionH relativeFrom="column">
                  <wp:posOffset>-57150</wp:posOffset>
                </wp:positionH>
                <wp:positionV relativeFrom="paragraph">
                  <wp:posOffset>88900</wp:posOffset>
                </wp:positionV>
                <wp:extent cx="6605270" cy="993775"/>
                <wp:effectExtent l="57150" t="38100" r="81280" b="92075"/>
                <wp:wrapNone/>
                <wp:docPr id="2" name="Text Box 2"/>
                <wp:cNvGraphicFramePr/>
                <a:graphic xmlns:a="http://schemas.openxmlformats.org/drawingml/2006/main">
                  <a:graphicData uri="http://schemas.microsoft.com/office/word/2010/wordprocessingShape">
                    <wps:wsp>
                      <wps:cNvSpPr txBox="1"/>
                      <wps:spPr>
                        <a:xfrm>
                          <a:off x="0" y="0"/>
                          <a:ext cx="6605270" cy="993775"/>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3EF2B9BE" w14:textId="77777777" w:rsidR="00754550" w:rsidRPr="00375003" w:rsidRDefault="00754550" w:rsidP="00754550">
                            <w:pPr>
                              <w:spacing w:after="0" w:line="315" w:lineRule="atLeast"/>
                              <w:textAlignment w:val="baseline"/>
                              <w:rPr>
                                <w:rFonts w:ascii="Arial" w:eastAsia="Times New Roman" w:hAnsi="Arial" w:cs="Arial"/>
                                <w:lang w:eastAsia="en-CA"/>
                              </w:rPr>
                            </w:pPr>
                            <w:r w:rsidRPr="00375003">
                              <w:rPr>
                                <w:rFonts w:ascii="Arial" w:eastAsia="Times New Roman" w:hAnsi="Arial" w:cs="Arial"/>
                                <w:lang w:eastAsia="en-CA"/>
                              </w:rPr>
                              <w:t xml:space="preserve">A request for a hearing </w:t>
                            </w:r>
                            <w:proofErr w:type="gramStart"/>
                            <w:r w:rsidRPr="00375003">
                              <w:rPr>
                                <w:rFonts w:ascii="Arial" w:eastAsia="Times New Roman" w:hAnsi="Arial" w:cs="Arial"/>
                                <w:lang w:eastAsia="en-CA"/>
                              </w:rPr>
                              <w:t>must be made</w:t>
                            </w:r>
                            <w:proofErr w:type="gramEnd"/>
                            <w:r w:rsidRPr="00375003">
                              <w:rPr>
                                <w:rFonts w:ascii="Arial" w:eastAsia="Times New Roman" w:hAnsi="Arial" w:cs="Arial"/>
                                <w:lang w:eastAsia="en-CA"/>
                              </w:rPr>
                              <w:t xml:space="preserve"> on the “Request for Appeal Form” to the Secretary of the Academic Council within 10 working days </w:t>
                            </w:r>
                            <w:r w:rsidRPr="00375003">
                              <w:rPr>
                                <w:rFonts w:ascii="Arial" w:hAnsi="Arial" w:cs="Arial"/>
                              </w:rPr>
                              <w:t>of receipt of the decision at the previous level</w:t>
                            </w:r>
                            <w:r w:rsidRPr="00375003">
                              <w:rPr>
                                <w:rFonts w:ascii="Arial" w:eastAsia="Times New Roman" w:hAnsi="Arial" w:cs="Arial"/>
                                <w:lang w:eastAsia="en-CA"/>
                              </w:rPr>
                              <w:t>.</w:t>
                            </w:r>
                          </w:p>
                          <w:p w14:paraId="00CC73DC" w14:textId="77777777" w:rsidR="00754550" w:rsidRDefault="00754550" w:rsidP="00754550">
                            <w:pPr>
                              <w:spacing w:after="0" w:line="240" w:lineRule="auto"/>
                              <w:contextualSpacing/>
                              <w:textAlignment w:val="baseline"/>
                              <w:rPr>
                                <w:rFonts w:ascii="Arial" w:eastAsia="Times New Roman" w:hAnsi="Arial" w:cs="Arial"/>
                                <w:color w:val="FF0000"/>
                                <w:lang w:eastAsia="en-CA"/>
                              </w:rPr>
                            </w:pPr>
                          </w:p>
                          <w:p w14:paraId="3E857D7D" w14:textId="77777777" w:rsidR="00754550" w:rsidRPr="0072570E" w:rsidRDefault="00754550" w:rsidP="00754550">
                            <w:pPr>
                              <w:rPr>
                                <w: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2570E">
                              <w:rPr>
                                <w:rFonts w:ascii="Arial" w:eastAsia="Times New Roman" w:hAnsi="Arial" w:cs="Arial"/>
                                <w:b/>
                                <w:lang w:eastAsia="en-CA"/>
                              </w:rPr>
                              <w:t>All communication to the learner (appellant) related to the appeal shall be sent to his/her NOSM email account unless otherwise specified in writing to the appropriate appeals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7DA8EA6" id="_x0000_t202" coordsize="21600,21600" o:spt="202" path="m,l,21600r21600,l21600,xe">
                <v:stroke joinstyle="miter"/>
                <v:path gradientshapeok="t" o:connecttype="rect"/>
              </v:shapetype>
              <v:shape id="Text Box 2" o:spid="_x0000_s1026" type="#_x0000_t202" style="position:absolute;margin-left:-4.5pt;margin-top:7pt;width:520.1pt;height:7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" fillcolor="#dfa7a6 [1621]" strokecolor="#bc4542 [3045]">
                <v:fill color2="#f5e4e4 [501]" rotate="t" angle="180" colors="0 #ffa2a1;22938f #ffbebd;1 #ffe5e5" focus="100%" type="gradient"/>
                <v:shadow on="t" color="black" opacity="24903f" origin=",.5" offset="0,.55556mm"/>
                <v:textbox>
                  <w:txbxContent>
                    <w:p w14:paraId="3EF2B9BE" w14:textId="77777777" w:rsidR="00754550" w:rsidRPr="00375003" w:rsidRDefault="00754550" w:rsidP="00754550">
                      <w:pPr>
                        <w:spacing w:after="0" w:line="315" w:lineRule="atLeast"/>
                        <w:textAlignment w:val="baseline"/>
                        <w:rPr>
                          <w:rFonts w:ascii="Arial" w:eastAsia="Times New Roman" w:hAnsi="Arial" w:cs="Arial"/>
                          <w:lang w:eastAsia="en-CA"/>
                        </w:rPr>
                      </w:pPr>
                      <w:r w:rsidRPr="00375003">
                        <w:rPr>
                          <w:rFonts w:ascii="Arial" w:eastAsia="Times New Roman" w:hAnsi="Arial" w:cs="Arial"/>
                          <w:lang w:eastAsia="en-CA"/>
                        </w:rPr>
                        <w:t xml:space="preserve">A request for a hearing </w:t>
                      </w:r>
                      <w:proofErr w:type="gramStart"/>
                      <w:r w:rsidRPr="00375003">
                        <w:rPr>
                          <w:rFonts w:ascii="Arial" w:eastAsia="Times New Roman" w:hAnsi="Arial" w:cs="Arial"/>
                          <w:lang w:eastAsia="en-CA"/>
                        </w:rPr>
                        <w:t>must be made</w:t>
                      </w:r>
                      <w:proofErr w:type="gramEnd"/>
                      <w:r w:rsidRPr="00375003">
                        <w:rPr>
                          <w:rFonts w:ascii="Arial" w:eastAsia="Times New Roman" w:hAnsi="Arial" w:cs="Arial"/>
                          <w:lang w:eastAsia="en-CA"/>
                        </w:rPr>
                        <w:t xml:space="preserve"> on the “Request for Appeal Form” to the Secretary of the Academic Council within 10 working days </w:t>
                      </w:r>
                      <w:r w:rsidRPr="00375003">
                        <w:rPr>
                          <w:rFonts w:ascii="Arial" w:hAnsi="Arial" w:cs="Arial"/>
                        </w:rPr>
                        <w:t>of receipt of the decision at the previous level</w:t>
                      </w:r>
                      <w:r w:rsidRPr="00375003">
                        <w:rPr>
                          <w:rFonts w:ascii="Arial" w:eastAsia="Times New Roman" w:hAnsi="Arial" w:cs="Arial"/>
                          <w:lang w:eastAsia="en-CA"/>
                        </w:rPr>
                        <w:t>.</w:t>
                      </w:r>
                    </w:p>
                    <w:p w14:paraId="00CC73DC" w14:textId="77777777" w:rsidR="00754550" w:rsidRDefault="00754550" w:rsidP="00754550">
                      <w:pPr>
                        <w:spacing w:after="0" w:line="240" w:lineRule="auto"/>
                        <w:contextualSpacing/>
                        <w:textAlignment w:val="baseline"/>
                        <w:rPr>
                          <w:rFonts w:ascii="Arial" w:eastAsia="Times New Roman" w:hAnsi="Arial" w:cs="Arial"/>
                          <w:color w:val="FF0000"/>
                          <w:lang w:eastAsia="en-CA"/>
                        </w:rPr>
                      </w:pPr>
                    </w:p>
                    <w:p w14:paraId="3E857D7D" w14:textId="77777777" w:rsidR="00754550" w:rsidRPr="0072570E" w:rsidRDefault="00754550" w:rsidP="00754550">
                      <w:pPr>
                        <w:rPr>
                          <w:b/>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2570E">
                        <w:rPr>
                          <w:rFonts w:ascii="Arial" w:eastAsia="Times New Roman" w:hAnsi="Arial" w:cs="Arial"/>
                          <w:b/>
                          <w:lang w:eastAsia="en-CA"/>
                        </w:rPr>
                        <w:t>All communication to the learner (appellant) related to the appeal shall be sent to his/her NOSM email account unless otherwise specified in writing to the appropriate appeals body.</w:t>
                      </w:r>
                    </w:p>
                  </w:txbxContent>
                </v:textbox>
              </v:shape>
            </w:pict>
          </mc:Fallback>
        </mc:AlternateContent>
      </w:r>
      <w:r w:rsidR="00754550" w:rsidRPr="00375003">
        <w:rPr>
          <w:rFonts w:ascii="Arial" w:eastAsia="Times New Roman" w:hAnsi="Arial" w:cs="Arial"/>
          <w:bCs/>
          <w:bdr w:val="none" w:sz="0" w:space="0" w:color="auto" w:frame="1"/>
          <w:lang w:eastAsia="en-CA"/>
        </w:rPr>
        <w:br/>
      </w:r>
    </w:p>
    <w:p w14:paraId="6843A0A8" w14:textId="06F197AD" w:rsidR="00754550" w:rsidRPr="00375003" w:rsidRDefault="00754550" w:rsidP="00754550">
      <w:pPr>
        <w:spacing w:after="0" w:line="240" w:lineRule="auto"/>
        <w:contextualSpacing/>
        <w:textAlignment w:val="baseline"/>
        <w:rPr>
          <w:rFonts w:ascii="Arial" w:eastAsia="Times New Roman" w:hAnsi="Arial" w:cs="Arial"/>
          <w:color w:val="FF0000"/>
          <w:lang w:eastAsia="en-CA"/>
        </w:rPr>
      </w:pPr>
    </w:p>
    <w:p w14:paraId="057743B9" w14:textId="6E754B41" w:rsidR="00754550" w:rsidRDefault="00754550" w:rsidP="00754550">
      <w:pPr>
        <w:spacing w:after="300" w:line="315" w:lineRule="atLeast"/>
        <w:textAlignment w:val="baseline"/>
        <w:rPr>
          <w:rFonts w:ascii="Arial" w:eastAsia="Times New Roman" w:hAnsi="Arial" w:cs="Arial"/>
          <w:lang w:eastAsia="en-CA"/>
        </w:rPr>
      </w:pPr>
    </w:p>
    <w:p w14:paraId="24D4E331" w14:textId="161C9BE8" w:rsidR="000D6F02" w:rsidRDefault="000D6F02" w:rsidP="00754550">
      <w:pPr>
        <w:spacing w:after="300" w:line="315" w:lineRule="atLeast"/>
        <w:textAlignment w:val="baseline"/>
        <w:rPr>
          <w:rFonts w:ascii="Arial" w:eastAsia="Times New Roman" w:hAnsi="Arial" w:cs="Arial"/>
          <w:lang w:eastAsia="en-CA"/>
        </w:rPr>
      </w:pPr>
    </w:p>
    <w:tbl>
      <w:tblPr>
        <w:tblStyle w:val="TableGrid"/>
        <w:tblW w:w="9889" w:type="dxa"/>
        <w:tblLook w:val="04A0" w:firstRow="1" w:lastRow="0" w:firstColumn="1" w:lastColumn="0" w:noHBand="0" w:noVBand="1"/>
      </w:tblPr>
      <w:tblGrid>
        <w:gridCol w:w="2660"/>
        <w:gridCol w:w="7229"/>
      </w:tblGrid>
      <w:tr w:rsidR="00754550" w:rsidRPr="00375003" w14:paraId="7B70D404" w14:textId="77777777" w:rsidTr="00E9220E">
        <w:tc>
          <w:tcPr>
            <w:tcW w:w="2660" w:type="dxa"/>
          </w:tcPr>
          <w:p w14:paraId="4B6DB8E5"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r w:rsidRPr="00375003">
              <w:rPr>
                <w:rFonts w:ascii="Arial" w:eastAsia="Times New Roman" w:hAnsi="Arial" w:cs="Arial"/>
                <w:bCs/>
                <w:bdr w:val="none" w:sz="0" w:space="0" w:color="auto" w:frame="1"/>
                <w:lang w:eastAsia="en-CA"/>
              </w:rPr>
              <w:t>Name</w:t>
            </w:r>
          </w:p>
        </w:tc>
        <w:tc>
          <w:tcPr>
            <w:tcW w:w="7229" w:type="dxa"/>
          </w:tcPr>
          <w:p w14:paraId="4B5AF4DE"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p>
        </w:tc>
      </w:tr>
      <w:tr w:rsidR="00754550" w:rsidRPr="00375003" w14:paraId="041AFF7E" w14:textId="77777777" w:rsidTr="00E9220E">
        <w:tc>
          <w:tcPr>
            <w:tcW w:w="2660" w:type="dxa"/>
          </w:tcPr>
          <w:p w14:paraId="3282A8D2"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r w:rsidRPr="00375003">
              <w:rPr>
                <w:rFonts w:ascii="Arial" w:eastAsia="Times New Roman" w:hAnsi="Arial" w:cs="Arial"/>
                <w:bCs/>
                <w:bdr w:val="none" w:sz="0" w:space="0" w:color="auto" w:frame="1"/>
                <w:lang w:eastAsia="en-CA"/>
              </w:rPr>
              <w:t>Student ID #</w:t>
            </w:r>
            <w:r>
              <w:rPr>
                <w:rFonts w:ascii="Arial" w:eastAsia="Times New Roman" w:hAnsi="Arial" w:cs="Arial"/>
                <w:bCs/>
                <w:bdr w:val="none" w:sz="0" w:space="0" w:color="auto" w:frame="1"/>
                <w:lang w:eastAsia="en-CA"/>
              </w:rPr>
              <w:t xml:space="preserve"> /Program</w:t>
            </w:r>
          </w:p>
        </w:tc>
        <w:tc>
          <w:tcPr>
            <w:tcW w:w="7229" w:type="dxa"/>
          </w:tcPr>
          <w:p w14:paraId="5993546F"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p>
        </w:tc>
      </w:tr>
      <w:tr w:rsidR="00754550" w:rsidRPr="00375003" w14:paraId="7FC43A98" w14:textId="77777777" w:rsidTr="00E9220E">
        <w:tc>
          <w:tcPr>
            <w:tcW w:w="2660" w:type="dxa"/>
          </w:tcPr>
          <w:p w14:paraId="1AC83E19"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r w:rsidRPr="00375003">
              <w:rPr>
                <w:rFonts w:ascii="Arial" w:eastAsia="Times New Roman" w:hAnsi="Arial" w:cs="Arial"/>
                <w:bCs/>
                <w:bdr w:val="none" w:sz="0" w:space="0" w:color="auto" w:frame="1"/>
                <w:lang w:eastAsia="en-CA"/>
              </w:rPr>
              <w:t>NOSM email account</w:t>
            </w:r>
          </w:p>
        </w:tc>
        <w:tc>
          <w:tcPr>
            <w:tcW w:w="7229" w:type="dxa"/>
          </w:tcPr>
          <w:p w14:paraId="0F02F6D6"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p>
        </w:tc>
      </w:tr>
      <w:tr w:rsidR="00754550" w:rsidRPr="00375003" w14:paraId="3CAF6AF5" w14:textId="77777777" w:rsidTr="00E9220E">
        <w:tc>
          <w:tcPr>
            <w:tcW w:w="2660" w:type="dxa"/>
          </w:tcPr>
          <w:p w14:paraId="2608C4AB"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r w:rsidRPr="00375003">
              <w:rPr>
                <w:rFonts w:ascii="Arial" w:eastAsia="Times New Roman" w:hAnsi="Arial" w:cs="Arial"/>
                <w:bCs/>
                <w:bdr w:val="none" w:sz="0" w:space="0" w:color="auto" w:frame="1"/>
                <w:lang w:eastAsia="en-CA"/>
              </w:rPr>
              <w:t>Local Address</w:t>
            </w:r>
          </w:p>
        </w:tc>
        <w:tc>
          <w:tcPr>
            <w:tcW w:w="7229" w:type="dxa"/>
          </w:tcPr>
          <w:p w14:paraId="396D99BB"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p>
        </w:tc>
      </w:tr>
      <w:tr w:rsidR="00754550" w:rsidRPr="00375003" w14:paraId="6FFA28E7" w14:textId="77777777" w:rsidTr="00E9220E">
        <w:tc>
          <w:tcPr>
            <w:tcW w:w="2660" w:type="dxa"/>
          </w:tcPr>
          <w:p w14:paraId="30A7128B"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p>
        </w:tc>
        <w:tc>
          <w:tcPr>
            <w:tcW w:w="7229" w:type="dxa"/>
          </w:tcPr>
          <w:p w14:paraId="147F3AA9"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p>
        </w:tc>
      </w:tr>
      <w:tr w:rsidR="00754550" w:rsidRPr="00375003" w14:paraId="1F15FB6D" w14:textId="77777777" w:rsidTr="00E9220E">
        <w:tc>
          <w:tcPr>
            <w:tcW w:w="2660" w:type="dxa"/>
          </w:tcPr>
          <w:p w14:paraId="6B001901"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r w:rsidRPr="00375003">
              <w:rPr>
                <w:rFonts w:ascii="Arial" w:eastAsia="Times New Roman" w:hAnsi="Arial" w:cs="Arial"/>
                <w:bCs/>
                <w:bdr w:val="none" w:sz="0" w:space="0" w:color="auto" w:frame="1"/>
                <w:lang w:eastAsia="en-CA"/>
              </w:rPr>
              <w:t>Telephone Number</w:t>
            </w:r>
          </w:p>
        </w:tc>
        <w:tc>
          <w:tcPr>
            <w:tcW w:w="7229" w:type="dxa"/>
          </w:tcPr>
          <w:p w14:paraId="7DCC3B90"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p>
        </w:tc>
      </w:tr>
      <w:tr w:rsidR="00754550" w:rsidRPr="00375003" w14:paraId="443B012C" w14:textId="77777777" w:rsidTr="00E9220E">
        <w:tc>
          <w:tcPr>
            <w:tcW w:w="2660" w:type="dxa"/>
          </w:tcPr>
          <w:p w14:paraId="295B3EAB"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r w:rsidRPr="00375003">
              <w:rPr>
                <w:rFonts w:ascii="Arial" w:eastAsia="Times New Roman" w:hAnsi="Arial" w:cs="Arial"/>
                <w:bCs/>
                <w:bdr w:val="none" w:sz="0" w:space="0" w:color="auto" w:frame="1"/>
                <w:lang w:eastAsia="en-CA"/>
              </w:rPr>
              <w:t>Permanent Address</w:t>
            </w:r>
          </w:p>
        </w:tc>
        <w:tc>
          <w:tcPr>
            <w:tcW w:w="7229" w:type="dxa"/>
          </w:tcPr>
          <w:p w14:paraId="2C7FF732"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p>
        </w:tc>
      </w:tr>
      <w:tr w:rsidR="00754550" w:rsidRPr="00375003" w14:paraId="770DD25C" w14:textId="77777777" w:rsidTr="00E9220E">
        <w:tc>
          <w:tcPr>
            <w:tcW w:w="2660" w:type="dxa"/>
          </w:tcPr>
          <w:p w14:paraId="26A8BDD1"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r w:rsidRPr="00375003">
              <w:rPr>
                <w:rFonts w:ascii="Arial" w:eastAsia="Times New Roman" w:hAnsi="Arial" w:cs="Arial"/>
                <w:bCs/>
                <w:bdr w:val="none" w:sz="0" w:space="0" w:color="auto" w:frame="1"/>
                <w:lang w:eastAsia="en-CA"/>
              </w:rPr>
              <w:t>Cell phone number</w:t>
            </w:r>
          </w:p>
        </w:tc>
        <w:tc>
          <w:tcPr>
            <w:tcW w:w="7229" w:type="dxa"/>
          </w:tcPr>
          <w:p w14:paraId="3286C3AF"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p>
        </w:tc>
      </w:tr>
      <w:tr w:rsidR="00754550" w:rsidRPr="00375003" w14:paraId="1345EE75" w14:textId="77777777" w:rsidTr="00E9220E">
        <w:tc>
          <w:tcPr>
            <w:tcW w:w="2660" w:type="dxa"/>
          </w:tcPr>
          <w:p w14:paraId="684BFFB1"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r w:rsidRPr="00375003">
              <w:rPr>
                <w:rFonts w:ascii="Arial" w:eastAsia="Times New Roman" w:hAnsi="Arial" w:cs="Arial"/>
                <w:bCs/>
                <w:bdr w:val="none" w:sz="0" w:space="0" w:color="auto" w:frame="1"/>
                <w:lang w:eastAsia="en-CA"/>
              </w:rPr>
              <w:t>Preferred email (if different from above)</w:t>
            </w:r>
          </w:p>
        </w:tc>
        <w:tc>
          <w:tcPr>
            <w:tcW w:w="7229" w:type="dxa"/>
          </w:tcPr>
          <w:p w14:paraId="469D1546" w14:textId="77777777" w:rsidR="00754550" w:rsidRPr="00375003" w:rsidRDefault="00754550" w:rsidP="00E9220E">
            <w:pPr>
              <w:spacing w:line="315" w:lineRule="atLeast"/>
              <w:textAlignment w:val="baseline"/>
              <w:rPr>
                <w:rFonts w:ascii="Arial" w:eastAsia="Times New Roman" w:hAnsi="Arial" w:cs="Arial"/>
                <w:bCs/>
                <w:bdr w:val="none" w:sz="0" w:space="0" w:color="auto" w:frame="1"/>
                <w:lang w:eastAsia="en-CA"/>
              </w:rPr>
            </w:pPr>
          </w:p>
        </w:tc>
      </w:tr>
    </w:tbl>
    <w:p w14:paraId="7CD9B1AD" w14:textId="77777777" w:rsidR="00754550" w:rsidRPr="00375003" w:rsidRDefault="00754550" w:rsidP="00754550">
      <w:pPr>
        <w:spacing w:after="0" w:line="315" w:lineRule="atLeast"/>
        <w:textAlignment w:val="baseline"/>
        <w:rPr>
          <w:rFonts w:ascii="Arial" w:eastAsia="Times New Roman" w:hAnsi="Arial" w:cs="Arial"/>
          <w:bCs/>
          <w:bdr w:val="none" w:sz="0" w:space="0" w:color="auto" w:frame="1"/>
          <w:lang w:eastAsia="en-CA"/>
        </w:rPr>
      </w:pPr>
    </w:p>
    <w:p w14:paraId="292B06DF" w14:textId="77777777" w:rsidR="000D6F02" w:rsidRPr="000D6F02" w:rsidRDefault="000D6F02" w:rsidP="0063587A">
      <w:pPr>
        <w:tabs>
          <w:tab w:val="left" w:pos="0"/>
        </w:tabs>
        <w:spacing w:after="0" w:line="240" w:lineRule="auto"/>
        <w:rPr>
          <w:rFonts w:ascii="Arial" w:eastAsia="Times New Roman" w:hAnsi="Arial" w:cs="Arial"/>
          <w:bCs/>
          <w:i/>
          <w:bdr w:val="none" w:sz="0" w:space="0" w:color="auto" w:frame="1"/>
          <w:lang w:eastAsia="en-CA"/>
        </w:rPr>
      </w:pPr>
      <w:r w:rsidRPr="000D6F02">
        <w:rPr>
          <w:rFonts w:ascii="Arial" w:eastAsia="Times New Roman" w:hAnsi="Arial" w:cs="Arial"/>
          <w:b/>
          <w:i/>
          <w:lang w:eastAsia="en-CA"/>
        </w:rPr>
        <w:t>Note Section 4.0 Polic</w:t>
      </w:r>
      <w:r w:rsidRPr="000D6F02">
        <w:rPr>
          <w:rFonts w:ascii="Arial" w:eastAsia="Times New Roman" w:hAnsi="Arial" w:cs="Arial"/>
          <w:i/>
          <w:lang w:eastAsia="en-CA"/>
        </w:rPr>
        <w:t xml:space="preserve">y </w:t>
      </w:r>
      <w:r w:rsidRPr="000D6F02">
        <w:rPr>
          <w:rFonts w:ascii="Arial" w:hAnsi="Arial" w:cs="Arial"/>
          <w:i/>
          <w:iCs/>
          <w:color w:val="000000"/>
          <w:szCs w:val="24"/>
        </w:rPr>
        <w:t xml:space="preserve">Before pursuing an application for judicial review </w:t>
      </w:r>
      <w:r w:rsidRPr="000D6F02">
        <w:rPr>
          <w:rFonts w:ascii="Arial" w:hAnsi="Arial" w:cs="Arial"/>
          <w:i/>
          <w:iCs/>
          <w:szCs w:val="24"/>
        </w:rPr>
        <w:t xml:space="preserve">with respect to any decisions made under this </w:t>
      </w:r>
      <w:r w:rsidRPr="000D6F02">
        <w:rPr>
          <w:rFonts w:ascii="Arial" w:hAnsi="Arial" w:cs="Arial"/>
          <w:i/>
          <w:szCs w:val="24"/>
        </w:rPr>
        <w:t>Policy</w:t>
      </w:r>
      <w:r w:rsidRPr="000D6F02">
        <w:rPr>
          <w:rFonts w:ascii="Arial" w:hAnsi="Arial" w:cs="Arial"/>
          <w:i/>
          <w:iCs/>
          <w:szCs w:val="24"/>
        </w:rPr>
        <w:t xml:space="preserve"> or under any other related policies and procedures approved by the NOSM Academic Council or its subcommittees (“internal processes”), a Learner must first exhaust </w:t>
      </w:r>
      <w:r w:rsidRPr="000D6F02">
        <w:rPr>
          <w:rFonts w:ascii="Arial" w:hAnsi="Arial" w:cs="Arial"/>
          <w:i/>
          <w:iCs/>
          <w:color w:val="000000"/>
          <w:szCs w:val="24"/>
        </w:rPr>
        <w:t>all adequate alternative remedies available under the internal processes</w:t>
      </w:r>
      <w:r w:rsidRPr="000D6F02">
        <w:rPr>
          <w:rFonts w:ascii="Arial" w:hAnsi="Arial" w:cs="Arial"/>
          <w:i/>
          <w:iCs/>
          <w:szCs w:val="24"/>
        </w:rPr>
        <w:t xml:space="preserve">.  </w:t>
      </w:r>
    </w:p>
    <w:p w14:paraId="65E00E2E" w14:textId="77777777" w:rsidR="000D6F02" w:rsidRDefault="000D6F02" w:rsidP="00754550">
      <w:pPr>
        <w:spacing w:after="0" w:line="240" w:lineRule="auto"/>
        <w:textAlignment w:val="baseline"/>
        <w:rPr>
          <w:rFonts w:ascii="Arial" w:eastAsia="Times New Roman" w:hAnsi="Arial" w:cs="Arial"/>
          <w:lang w:eastAsia="en-CA"/>
        </w:rPr>
      </w:pPr>
    </w:p>
    <w:p w14:paraId="60C93381" w14:textId="77777777" w:rsidR="000D6F02" w:rsidRPr="00E67DC3" w:rsidRDefault="000D6F02" w:rsidP="000D6F02">
      <w:pPr>
        <w:spacing w:after="0" w:line="240" w:lineRule="auto"/>
        <w:ind w:right="240"/>
        <w:textAlignment w:val="baseline"/>
        <w:rPr>
          <w:rFonts w:ascii="Arial" w:eastAsia="Times New Roman" w:hAnsi="Arial" w:cs="Arial"/>
          <w:lang w:eastAsia="en-CA"/>
        </w:rPr>
      </w:pPr>
      <w:r w:rsidRPr="00E67DC3">
        <w:rPr>
          <w:rFonts w:ascii="Arial" w:eastAsia="Times New Roman" w:hAnsi="Arial" w:cs="Arial"/>
          <w:lang w:eastAsia="en-CA"/>
        </w:rPr>
        <w:t xml:space="preserve">An appeal to </w:t>
      </w:r>
      <w:r>
        <w:rPr>
          <w:rFonts w:ascii="Arial" w:eastAsia="Times New Roman" w:hAnsi="Arial" w:cs="Arial"/>
          <w:lang w:eastAsia="en-CA"/>
        </w:rPr>
        <w:t>an AC</w:t>
      </w:r>
      <w:r w:rsidRPr="00E67DC3">
        <w:rPr>
          <w:rFonts w:ascii="Arial" w:eastAsia="Times New Roman" w:hAnsi="Arial" w:cs="Arial"/>
          <w:lang w:eastAsia="en-CA"/>
        </w:rPr>
        <w:t xml:space="preserve"> </w:t>
      </w:r>
      <w:proofErr w:type="gramStart"/>
      <w:r w:rsidRPr="00E67DC3">
        <w:rPr>
          <w:rFonts w:ascii="Arial" w:eastAsia="Times New Roman" w:hAnsi="Arial" w:cs="Arial"/>
          <w:lang w:eastAsia="en-CA"/>
        </w:rPr>
        <w:t>may be made</w:t>
      </w:r>
      <w:proofErr w:type="gramEnd"/>
      <w:r w:rsidRPr="00E67DC3">
        <w:rPr>
          <w:rFonts w:ascii="Arial" w:eastAsia="Times New Roman" w:hAnsi="Arial" w:cs="Arial"/>
          <w:lang w:eastAsia="en-CA"/>
        </w:rPr>
        <w:t xml:space="preserve"> only after a decision </w:t>
      </w:r>
      <w:r>
        <w:rPr>
          <w:rFonts w:ascii="Arial" w:eastAsia="Times New Roman" w:hAnsi="Arial" w:cs="Arial"/>
          <w:lang w:eastAsia="en-CA"/>
        </w:rPr>
        <w:t>subject to the appellate jurisdiction of the Committee Panel has been made and communicated to the L</w:t>
      </w:r>
      <w:r w:rsidRPr="00E67DC3">
        <w:rPr>
          <w:rFonts w:ascii="Arial" w:eastAsia="Times New Roman" w:hAnsi="Arial" w:cs="Arial"/>
          <w:lang w:eastAsia="en-CA"/>
        </w:rPr>
        <w:t xml:space="preserve">earner.  </w:t>
      </w:r>
      <w:r>
        <w:rPr>
          <w:rFonts w:ascii="Arial" w:eastAsia="Times New Roman" w:hAnsi="Arial" w:cs="Arial"/>
          <w:lang w:eastAsia="en-CA"/>
        </w:rPr>
        <w:t>A record of the appealed</w:t>
      </w:r>
      <w:r w:rsidRPr="00E67DC3">
        <w:rPr>
          <w:rFonts w:ascii="Arial" w:eastAsia="Times New Roman" w:hAnsi="Arial" w:cs="Arial"/>
          <w:lang w:eastAsia="en-CA"/>
        </w:rPr>
        <w:t xml:space="preserve"> decision must be included in any appeal to </w:t>
      </w:r>
      <w:r>
        <w:rPr>
          <w:rFonts w:ascii="Arial" w:eastAsia="Times New Roman" w:hAnsi="Arial" w:cs="Arial"/>
          <w:lang w:eastAsia="en-CA"/>
        </w:rPr>
        <w:t>an AC</w:t>
      </w:r>
      <w:r w:rsidRPr="00E67DC3">
        <w:rPr>
          <w:rFonts w:ascii="Arial" w:eastAsia="Times New Roman" w:hAnsi="Arial" w:cs="Arial"/>
          <w:lang w:eastAsia="en-CA"/>
        </w:rPr>
        <w:t>.</w:t>
      </w:r>
    </w:p>
    <w:p w14:paraId="21C9B39B" w14:textId="77777777" w:rsidR="000D6F02" w:rsidRPr="00E67DC3" w:rsidRDefault="000D6F02" w:rsidP="000D6F02">
      <w:pPr>
        <w:spacing w:after="0" w:line="240" w:lineRule="auto"/>
        <w:contextualSpacing/>
        <w:textAlignment w:val="baseline"/>
        <w:rPr>
          <w:rFonts w:ascii="Arial" w:eastAsia="Times New Roman" w:hAnsi="Arial" w:cs="Arial"/>
          <w:lang w:eastAsia="en-CA"/>
        </w:rPr>
      </w:pPr>
    </w:p>
    <w:p w14:paraId="51FC0FAF" w14:textId="77777777" w:rsidR="000D6F02" w:rsidRDefault="000D6F02" w:rsidP="000D6F02">
      <w:pPr>
        <w:spacing w:after="0" w:line="240" w:lineRule="auto"/>
        <w:contextualSpacing/>
        <w:textAlignment w:val="baseline"/>
        <w:rPr>
          <w:rFonts w:ascii="Arial" w:eastAsia="Times New Roman" w:hAnsi="Arial" w:cs="Arial"/>
          <w:lang w:eastAsia="en-CA"/>
        </w:rPr>
      </w:pPr>
      <w:r w:rsidRPr="00E67DC3">
        <w:rPr>
          <w:rFonts w:ascii="Arial" w:eastAsia="Times New Roman" w:hAnsi="Arial" w:cs="Arial"/>
          <w:lang w:eastAsia="en-CA"/>
        </w:rPr>
        <w:t>A written submissio</w:t>
      </w:r>
      <w:r>
        <w:rPr>
          <w:rFonts w:ascii="Arial" w:eastAsia="Times New Roman" w:hAnsi="Arial" w:cs="Arial"/>
          <w:lang w:eastAsia="en-CA"/>
        </w:rPr>
        <w:t xml:space="preserve">n requesting a hearing by an </w:t>
      </w:r>
      <w:r w:rsidRPr="00E67DC3">
        <w:rPr>
          <w:rFonts w:ascii="Arial" w:eastAsia="Times New Roman" w:hAnsi="Arial" w:cs="Arial"/>
          <w:lang w:eastAsia="en-CA"/>
        </w:rPr>
        <w:t xml:space="preserve">AC </w:t>
      </w:r>
      <w:proofErr w:type="gramStart"/>
      <w:r w:rsidRPr="00E67DC3">
        <w:rPr>
          <w:rFonts w:ascii="Arial" w:eastAsia="Times New Roman" w:hAnsi="Arial" w:cs="Arial"/>
          <w:lang w:eastAsia="en-CA"/>
        </w:rPr>
        <w:t xml:space="preserve">must be made </w:t>
      </w:r>
      <w:r>
        <w:rPr>
          <w:rFonts w:ascii="Arial" w:eastAsia="Times New Roman" w:hAnsi="Arial" w:cs="Arial"/>
          <w:lang w:eastAsia="en-CA"/>
        </w:rPr>
        <w:t>by completing all required sections of a</w:t>
      </w:r>
      <w:r w:rsidRPr="00E67DC3">
        <w:rPr>
          <w:rFonts w:ascii="Arial" w:eastAsia="Times New Roman" w:hAnsi="Arial" w:cs="Arial"/>
          <w:lang w:eastAsia="en-CA"/>
        </w:rPr>
        <w:t xml:space="preserve"> “Request for Appeal Form” and submitted to the Chair of the </w:t>
      </w:r>
      <w:r>
        <w:rPr>
          <w:rFonts w:ascii="Arial" w:eastAsia="Times New Roman" w:hAnsi="Arial" w:cs="Arial"/>
          <w:lang w:eastAsia="en-CA"/>
        </w:rPr>
        <w:t>Committee Panel</w:t>
      </w:r>
      <w:r w:rsidRPr="00E67DC3">
        <w:rPr>
          <w:rFonts w:ascii="Arial" w:eastAsia="Times New Roman" w:hAnsi="Arial" w:cs="Arial"/>
          <w:lang w:eastAsia="en-CA"/>
        </w:rPr>
        <w:t xml:space="preserve"> c/o the Secretary of the Academic Council within 10 working days </w:t>
      </w:r>
      <w:r w:rsidRPr="00E67DC3">
        <w:rPr>
          <w:rFonts w:ascii="Arial" w:hAnsi="Arial" w:cs="Arial"/>
        </w:rPr>
        <w:t>of receipt of the notice at the previous level</w:t>
      </w:r>
      <w:proofErr w:type="gramEnd"/>
      <w:r w:rsidRPr="00E67DC3">
        <w:rPr>
          <w:rFonts w:ascii="Arial" w:eastAsia="Times New Roman" w:hAnsi="Arial" w:cs="Arial"/>
          <w:lang w:eastAsia="en-CA"/>
        </w:rPr>
        <w:t>.</w:t>
      </w:r>
    </w:p>
    <w:p w14:paraId="4DF28643" w14:textId="77777777" w:rsidR="000D6F02" w:rsidRDefault="000D6F02" w:rsidP="000D6F02">
      <w:pPr>
        <w:spacing w:after="0" w:line="240" w:lineRule="auto"/>
        <w:contextualSpacing/>
        <w:textAlignment w:val="baseline"/>
        <w:rPr>
          <w:rFonts w:ascii="Arial" w:eastAsia="Times New Roman" w:hAnsi="Arial" w:cs="Arial"/>
          <w:lang w:eastAsia="en-CA"/>
        </w:rPr>
      </w:pPr>
    </w:p>
    <w:p w14:paraId="4CC55924" w14:textId="3F868059" w:rsidR="00754550" w:rsidRDefault="00754550" w:rsidP="00754550">
      <w:pPr>
        <w:spacing w:after="0" w:line="240" w:lineRule="auto"/>
        <w:textAlignment w:val="baseline"/>
        <w:rPr>
          <w:rFonts w:ascii="Arial" w:eastAsia="Times New Roman" w:hAnsi="Arial" w:cs="Arial"/>
          <w:lang w:eastAsia="en-CA"/>
        </w:rPr>
      </w:pPr>
      <w:r w:rsidRPr="00375003">
        <w:rPr>
          <w:rFonts w:ascii="Arial" w:eastAsia="Times New Roman" w:hAnsi="Arial" w:cs="Arial"/>
          <w:lang w:eastAsia="en-CA"/>
        </w:rPr>
        <w:t>Please provide all documentation that you submitted to and received from other appeal committees or bodies.</w:t>
      </w:r>
    </w:p>
    <w:p w14:paraId="25F6BAD0" w14:textId="0569874C" w:rsidR="0063587A" w:rsidRDefault="0063587A" w:rsidP="00754550">
      <w:pPr>
        <w:spacing w:after="0" w:line="240" w:lineRule="auto"/>
        <w:textAlignment w:val="baseline"/>
        <w:rPr>
          <w:rFonts w:ascii="Arial" w:eastAsia="Times New Roman" w:hAnsi="Arial" w:cs="Arial"/>
          <w:lang w:eastAsia="en-CA"/>
        </w:rPr>
      </w:pPr>
    </w:p>
    <w:p w14:paraId="04EEE418" w14:textId="77777777" w:rsidR="00754550" w:rsidRPr="00375003" w:rsidRDefault="00754550" w:rsidP="00754550">
      <w:pPr>
        <w:spacing w:after="300" w:line="315" w:lineRule="atLeast"/>
        <w:textAlignment w:val="baseline"/>
        <w:rPr>
          <w:rFonts w:ascii="Arial" w:eastAsia="Times New Roman" w:hAnsi="Arial" w:cs="Arial"/>
          <w:lang w:eastAsia="en-CA"/>
        </w:rPr>
      </w:pPr>
      <w:proofErr w:type="gramStart"/>
      <w:r w:rsidRPr="00375003">
        <w:rPr>
          <w:rFonts w:ascii="Arial" w:eastAsia="Times New Roman" w:hAnsi="Arial" w:cs="Arial"/>
          <w:lang w:eastAsia="en-CA"/>
        </w:rPr>
        <w:t>(2) Please</w:t>
      </w:r>
      <w:proofErr w:type="gramEnd"/>
      <w:r w:rsidRPr="00375003">
        <w:rPr>
          <w:rFonts w:ascii="Arial" w:eastAsia="Times New Roman" w:hAnsi="Arial" w:cs="Arial"/>
          <w:lang w:eastAsia="en-CA"/>
        </w:rPr>
        <w:t xml:space="preserve"> check below the category of decision being appealed.</w:t>
      </w:r>
    </w:p>
    <w:p w14:paraId="5B420718" w14:textId="77777777" w:rsidR="000D6F02" w:rsidRPr="0063587A" w:rsidRDefault="000D6F02" w:rsidP="0063587A">
      <w:pPr>
        <w:pStyle w:val="ListParagraph"/>
        <w:numPr>
          <w:ilvl w:val="0"/>
          <w:numId w:val="6"/>
        </w:numPr>
        <w:spacing w:after="0" w:line="240" w:lineRule="auto"/>
        <w:ind w:left="0"/>
        <w:textAlignment w:val="baseline"/>
        <w:rPr>
          <w:rFonts w:ascii="Arial" w:eastAsia="Times New Roman" w:hAnsi="Arial" w:cs="Arial"/>
          <w:b/>
          <w:lang w:eastAsia="en-CA"/>
        </w:rPr>
      </w:pPr>
      <w:r w:rsidRPr="0063587A">
        <w:rPr>
          <w:rFonts w:ascii="Arial" w:eastAsia="Times New Roman" w:hAnsi="Arial" w:cs="Arial"/>
          <w:b/>
          <w:lang w:eastAsia="en-CA"/>
        </w:rPr>
        <w:t xml:space="preserve">Promotion and/or withdrawal from the Program </w:t>
      </w:r>
    </w:p>
    <w:p w14:paraId="0F170B93" w14:textId="77777777" w:rsidR="000D6F02" w:rsidRPr="00E67DC3" w:rsidRDefault="000D6F02" w:rsidP="0063587A">
      <w:pPr>
        <w:spacing w:after="0" w:line="240" w:lineRule="auto"/>
        <w:contextualSpacing/>
        <w:textAlignment w:val="baseline"/>
        <w:rPr>
          <w:rFonts w:ascii="Arial" w:eastAsia="Times New Roman" w:hAnsi="Arial" w:cs="Arial"/>
          <w:lang w:eastAsia="en-CA"/>
        </w:rPr>
      </w:pPr>
      <w:r>
        <w:rPr>
          <w:rFonts w:ascii="Arial" w:eastAsia="Times New Roman" w:hAnsi="Arial" w:cs="Arial"/>
          <w:lang w:eastAsia="en-CA"/>
        </w:rPr>
        <w:t>The L</w:t>
      </w:r>
      <w:r w:rsidRPr="00E67DC3">
        <w:rPr>
          <w:rFonts w:ascii="Arial" w:eastAsia="Times New Roman" w:hAnsi="Arial" w:cs="Arial"/>
          <w:lang w:eastAsia="en-CA"/>
        </w:rPr>
        <w:t xml:space="preserve">earner has formally requested a reappraisal of a decision made regarding promotion or withdrawal from the </w:t>
      </w:r>
      <w:r>
        <w:rPr>
          <w:rFonts w:ascii="Arial" w:eastAsia="Times New Roman" w:hAnsi="Arial" w:cs="Arial"/>
          <w:lang w:eastAsia="en-CA"/>
        </w:rPr>
        <w:t>P</w:t>
      </w:r>
      <w:r w:rsidRPr="00E67DC3">
        <w:rPr>
          <w:rFonts w:ascii="Arial" w:eastAsia="Times New Roman" w:hAnsi="Arial" w:cs="Arial"/>
          <w:lang w:eastAsia="en-CA"/>
        </w:rPr>
        <w:t xml:space="preserve">rogram and is not accepting of the decision at the previous level.    </w:t>
      </w:r>
    </w:p>
    <w:p w14:paraId="0223B071" w14:textId="77777777" w:rsidR="000D6F02" w:rsidRPr="00E67DC3" w:rsidRDefault="000D6F02" w:rsidP="0063587A">
      <w:pPr>
        <w:spacing w:after="0" w:line="240" w:lineRule="auto"/>
        <w:contextualSpacing/>
        <w:textAlignment w:val="baseline"/>
        <w:rPr>
          <w:rFonts w:ascii="Arial" w:eastAsia="Times New Roman" w:hAnsi="Arial" w:cs="Arial"/>
          <w:lang w:eastAsia="en-CA"/>
        </w:rPr>
      </w:pPr>
    </w:p>
    <w:p w14:paraId="2E348EB5" w14:textId="77777777" w:rsidR="000D6F02" w:rsidRPr="0063587A" w:rsidRDefault="000D6F02" w:rsidP="0063587A">
      <w:pPr>
        <w:pStyle w:val="ListParagraph"/>
        <w:numPr>
          <w:ilvl w:val="0"/>
          <w:numId w:val="6"/>
        </w:numPr>
        <w:spacing w:after="0" w:line="240" w:lineRule="auto"/>
        <w:ind w:left="0"/>
        <w:textAlignment w:val="baseline"/>
        <w:rPr>
          <w:rFonts w:ascii="Arial" w:eastAsia="Times New Roman" w:hAnsi="Arial" w:cs="Arial"/>
          <w:b/>
          <w:lang w:eastAsia="en-CA"/>
        </w:rPr>
      </w:pPr>
      <w:r w:rsidRPr="0063587A">
        <w:rPr>
          <w:rFonts w:ascii="Arial" w:eastAsia="Times New Roman" w:hAnsi="Arial" w:cs="Arial"/>
          <w:b/>
          <w:lang w:eastAsia="en-CA"/>
        </w:rPr>
        <w:t>Postgraduate Appeal</w:t>
      </w:r>
    </w:p>
    <w:p w14:paraId="31537D50" w14:textId="77777777" w:rsidR="000D6F02" w:rsidRPr="00E67DC3" w:rsidRDefault="000D6F02" w:rsidP="0063587A">
      <w:pPr>
        <w:spacing w:after="0" w:line="240" w:lineRule="auto"/>
        <w:textAlignment w:val="baseline"/>
        <w:rPr>
          <w:rFonts w:ascii="Arial" w:eastAsia="Times New Roman" w:hAnsi="Arial" w:cs="Arial"/>
          <w:lang w:eastAsia="en-CA"/>
        </w:rPr>
      </w:pPr>
      <w:r>
        <w:rPr>
          <w:rFonts w:ascii="Arial" w:eastAsia="Times New Roman" w:hAnsi="Arial" w:cs="Arial"/>
          <w:lang w:eastAsia="en-CA"/>
        </w:rPr>
        <w:t>The L</w:t>
      </w:r>
      <w:r w:rsidRPr="00E67DC3">
        <w:rPr>
          <w:rFonts w:ascii="Arial" w:eastAsia="Times New Roman" w:hAnsi="Arial" w:cs="Arial"/>
          <w:lang w:eastAsia="en-CA"/>
        </w:rPr>
        <w:t xml:space="preserve">earner has formally requested a reappraisal of a decision made by the Postgraduate Medical Education Committee (PGEC) and is not accepting the decision at the previous level. </w:t>
      </w:r>
    </w:p>
    <w:p w14:paraId="6AFB4272" w14:textId="77777777" w:rsidR="000D6F02" w:rsidRPr="00E67DC3" w:rsidRDefault="000D6F02" w:rsidP="0063587A">
      <w:pPr>
        <w:spacing w:after="0" w:line="240" w:lineRule="auto"/>
        <w:textAlignment w:val="baseline"/>
        <w:rPr>
          <w:rFonts w:ascii="Arial" w:eastAsia="Times New Roman" w:hAnsi="Arial" w:cs="Arial"/>
          <w:lang w:eastAsia="en-CA"/>
        </w:rPr>
      </w:pPr>
    </w:p>
    <w:p w14:paraId="44310E31" w14:textId="0CF6984C" w:rsidR="000D6F02" w:rsidRPr="0063587A" w:rsidRDefault="000D6F02" w:rsidP="0063587A">
      <w:pPr>
        <w:pStyle w:val="ListParagraph"/>
        <w:numPr>
          <w:ilvl w:val="0"/>
          <w:numId w:val="6"/>
        </w:numPr>
        <w:spacing w:after="0" w:line="240" w:lineRule="auto"/>
        <w:ind w:left="0"/>
        <w:textAlignment w:val="baseline"/>
        <w:rPr>
          <w:rFonts w:ascii="Arial" w:eastAsia="Times New Roman" w:hAnsi="Arial" w:cs="Arial"/>
          <w:b/>
          <w:lang w:eastAsia="en-CA"/>
        </w:rPr>
      </w:pPr>
      <w:r w:rsidRPr="0063587A">
        <w:rPr>
          <w:rFonts w:ascii="Arial" w:eastAsia="Times New Roman" w:hAnsi="Arial" w:cs="Arial"/>
          <w:b/>
          <w:lang w:eastAsia="en-CA"/>
        </w:rPr>
        <w:t xml:space="preserve">Professionalism   </w:t>
      </w:r>
    </w:p>
    <w:p w14:paraId="28FA5487" w14:textId="77777777" w:rsidR="000D6F02" w:rsidRDefault="000D6F02" w:rsidP="000D6F02">
      <w:pPr>
        <w:spacing w:after="0" w:line="240" w:lineRule="auto"/>
        <w:textAlignment w:val="baseline"/>
        <w:rPr>
          <w:rFonts w:ascii="Arial" w:eastAsia="Times New Roman" w:hAnsi="Arial" w:cs="Arial"/>
          <w:lang w:eastAsia="en-CA"/>
        </w:rPr>
      </w:pPr>
      <w:r>
        <w:rPr>
          <w:rFonts w:ascii="Arial" w:eastAsia="Times New Roman" w:hAnsi="Arial" w:cs="Arial"/>
          <w:lang w:eastAsia="en-CA"/>
        </w:rPr>
        <w:t>The L</w:t>
      </w:r>
      <w:r w:rsidRPr="00E67DC3">
        <w:rPr>
          <w:rFonts w:ascii="Arial" w:eastAsia="Times New Roman" w:hAnsi="Arial" w:cs="Arial"/>
          <w:lang w:eastAsia="en-CA"/>
        </w:rPr>
        <w:t xml:space="preserve">earner has formally requested a reappraisal of a decision made regarding Professionalism and is not accepting of the decision at the previous level.    </w:t>
      </w:r>
    </w:p>
    <w:p w14:paraId="44E81241" w14:textId="5629E797" w:rsidR="00754550" w:rsidRDefault="00754550" w:rsidP="00754550">
      <w:pPr>
        <w:spacing w:after="0" w:line="240" w:lineRule="auto"/>
        <w:textAlignment w:val="baseline"/>
        <w:rPr>
          <w:rFonts w:ascii="Arial" w:eastAsia="Times New Roman" w:hAnsi="Arial" w:cs="Arial"/>
          <w:lang w:eastAsia="en-CA"/>
        </w:rPr>
      </w:pPr>
    </w:p>
    <w:p w14:paraId="20A66A31" w14:textId="77777777" w:rsidR="0063587A" w:rsidRPr="00375003" w:rsidRDefault="0063587A" w:rsidP="00754550">
      <w:pPr>
        <w:spacing w:after="0" w:line="240" w:lineRule="auto"/>
        <w:textAlignment w:val="baseline"/>
        <w:rPr>
          <w:rFonts w:ascii="Arial" w:eastAsia="Times New Roman" w:hAnsi="Arial" w:cs="Arial"/>
          <w:lang w:eastAsia="en-CA"/>
        </w:rPr>
      </w:pPr>
    </w:p>
    <w:p w14:paraId="1611219B" w14:textId="72748709" w:rsidR="00754550" w:rsidRDefault="00754550" w:rsidP="00754550">
      <w:pPr>
        <w:numPr>
          <w:ilvl w:val="0"/>
          <w:numId w:val="1"/>
        </w:numPr>
        <w:spacing w:after="0" w:line="315" w:lineRule="atLeast"/>
        <w:ind w:left="240" w:right="240"/>
        <w:textAlignment w:val="baseline"/>
        <w:rPr>
          <w:rFonts w:ascii="Arial" w:eastAsia="Times New Roman" w:hAnsi="Arial" w:cs="Arial"/>
          <w:lang w:eastAsia="en-CA"/>
        </w:rPr>
      </w:pPr>
      <w:r w:rsidRPr="00375003">
        <w:rPr>
          <w:rFonts w:ascii="Arial" w:eastAsia="Times New Roman" w:hAnsi="Arial" w:cs="Arial"/>
          <w:lang w:eastAsia="en-CA"/>
        </w:rPr>
        <w:lastRenderedPageBreak/>
        <w:t>Please copy here, or attach to this form, the text of the decision you are appealing</w:t>
      </w:r>
    </w:p>
    <w:p w14:paraId="7B6D4BBE" w14:textId="77777777" w:rsidR="000D6F02" w:rsidRPr="00375003" w:rsidRDefault="000D6F02" w:rsidP="000D6F02">
      <w:pPr>
        <w:spacing w:after="0" w:line="315" w:lineRule="atLeast"/>
        <w:ind w:left="240" w:right="240"/>
        <w:textAlignment w:val="baseline"/>
        <w:rPr>
          <w:rFonts w:ascii="Arial" w:eastAsia="Times New Roman" w:hAnsi="Arial" w:cs="Arial"/>
          <w:lang w:eastAsia="en-CA"/>
        </w:rPr>
      </w:pPr>
    </w:p>
    <w:tbl>
      <w:tblPr>
        <w:tblStyle w:val="TableGrid"/>
        <w:tblW w:w="9711" w:type="dxa"/>
        <w:tblLook w:val="04A0" w:firstRow="1" w:lastRow="0" w:firstColumn="1" w:lastColumn="0" w:noHBand="0" w:noVBand="1"/>
      </w:tblPr>
      <w:tblGrid>
        <w:gridCol w:w="9711"/>
      </w:tblGrid>
      <w:tr w:rsidR="00754550" w:rsidRPr="00375003" w14:paraId="66CB14F2" w14:textId="77777777" w:rsidTr="00E9220E">
        <w:trPr>
          <w:trHeight w:val="1585"/>
        </w:trPr>
        <w:tc>
          <w:tcPr>
            <w:tcW w:w="9711" w:type="dxa"/>
          </w:tcPr>
          <w:p w14:paraId="2A42FC05" w14:textId="77777777" w:rsidR="00754550" w:rsidRPr="00375003" w:rsidRDefault="00754550" w:rsidP="00E9220E">
            <w:pPr>
              <w:spacing w:line="315" w:lineRule="atLeast"/>
              <w:ind w:right="240"/>
              <w:textAlignment w:val="baseline"/>
              <w:rPr>
                <w:rFonts w:ascii="Arial" w:eastAsia="Times New Roman" w:hAnsi="Arial" w:cs="Arial"/>
                <w:lang w:eastAsia="en-CA"/>
              </w:rPr>
            </w:pPr>
          </w:p>
        </w:tc>
      </w:tr>
    </w:tbl>
    <w:p w14:paraId="17EF6C8C" w14:textId="77777777" w:rsidR="00754550" w:rsidRPr="00375003" w:rsidRDefault="00754550" w:rsidP="00754550">
      <w:pPr>
        <w:spacing w:after="0" w:line="315" w:lineRule="atLeast"/>
        <w:ind w:right="240"/>
        <w:textAlignment w:val="baseline"/>
        <w:rPr>
          <w:rFonts w:ascii="Arial" w:eastAsia="Times New Roman" w:hAnsi="Arial" w:cs="Arial"/>
          <w:lang w:eastAsia="en-CA"/>
        </w:rPr>
      </w:pPr>
    </w:p>
    <w:p w14:paraId="5723E829" w14:textId="77777777" w:rsidR="00754550" w:rsidRPr="00375003" w:rsidRDefault="00754550" w:rsidP="00754550">
      <w:pPr>
        <w:spacing w:after="0" w:line="315" w:lineRule="atLeast"/>
        <w:ind w:right="240"/>
        <w:textAlignment w:val="baseline"/>
        <w:rPr>
          <w:rFonts w:ascii="Arial" w:eastAsia="Times New Roman" w:hAnsi="Arial" w:cs="Arial"/>
          <w:lang w:eastAsia="en-CA"/>
        </w:rPr>
      </w:pPr>
    </w:p>
    <w:p w14:paraId="178E5AAB" w14:textId="4C0EB490" w:rsidR="00754550" w:rsidRDefault="00754550" w:rsidP="00754550">
      <w:pPr>
        <w:numPr>
          <w:ilvl w:val="0"/>
          <w:numId w:val="2"/>
        </w:numPr>
        <w:spacing w:after="0" w:line="315" w:lineRule="atLeast"/>
        <w:ind w:left="240" w:right="240"/>
        <w:textAlignment w:val="baseline"/>
        <w:rPr>
          <w:rFonts w:ascii="Arial" w:eastAsia="Times New Roman" w:hAnsi="Arial" w:cs="Arial"/>
          <w:lang w:eastAsia="en-CA"/>
        </w:rPr>
      </w:pPr>
      <w:r w:rsidRPr="00375003">
        <w:rPr>
          <w:rFonts w:ascii="Arial" w:eastAsia="Times New Roman" w:hAnsi="Arial" w:cs="Arial"/>
          <w:lang w:eastAsia="en-CA"/>
        </w:rPr>
        <w:t xml:space="preserve">Please identify the </w:t>
      </w:r>
      <w:r>
        <w:rPr>
          <w:rFonts w:ascii="Arial" w:eastAsia="Times New Roman" w:hAnsi="Arial" w:cs="Arial"/>
          <w:lang w:eastAsia="en-CA"/>
        </w:rPr>
        <w:t>person</w:t>
      </w:r>
      <w:r w:rsidRPr="00375003">
        <w:rPr>
          <w:rFonts w:ascii="Arial" w:eastAsia="Times New Roman" w:hAnsi="Arial" w:cs="Arial"/>
          <w:lang w:eastAsia="en-CA"/>
        </w:rPr>
        <w:t xml:space="preserve"> or Committee whose decision or ruling is being appealed including the date of that last ruling:</w:t>
      </w:r>
    </w:p>
    <w:p w14:paraId="6B31D991" w14:textId="77777777" w:rsidR="000D6F02" w:rsidRPr="00375003" w:rsidRDefault="000D6F02" w:rsidP="000D6F02">
      <w:pPr>
        <w:spacing w:after="0" w:line="315" w:lineRule="atLeast"/>
        <w:ind w:left="240" w:right="240"/>
        <w:textAlignment w:val="baseline"/>
        <w:rPr>
          <w:rFonts w:ascii="Arial" w:eastAsia="Times New Roman" w:hAnsi="Arial" w:cs="Arial"/>
          <w:lang w:eastAsia="en-CA"/>
        </w:rPr>
      </w:pPr>
    </w:p>
    <w:tbl>
      <w:tblPr>
        <w:tblStyle w:val="TableGrid"/>
        <w:tblW w:w="9786" w:type="dxa"/>
        <w:tblLook w:val="04A0" w:firstRow="1" w:lastRow="0" w:firstColumn="1" w:lastColumn="0" w:noHBand="0" w:noVBand="1"/>
      </w:tblPr>
      <w:tblGrid>
        <w:gridCol w:w="9786"/>
      </w:tblGrid>
      <w:tr w:rsidR="00754550" w:rsidRPr="00375003" w14:paraId="6630E966" w14:textId="77777777" w:rsidTr="00E9220E">
        <w:trPr>
          <w:trHeight w:val="1167"/>
        </w:trPr>
        <w:tc>
          <w:tcPr>
            <w:tcW w:w="9786" w:type="dxa"/>
          </w:tcPr>
          <w:p w14:paraId="4B390991" w14:textId="77777777" w:rsidR="00754550" w:rsidRPr="00375003" w:rsidRDefault="00754550" w:rsidP="00E9220E">
            <w:pPr>
              <w:spacing w:line="315" w:lineRule="atLeast"/>
              <w:ind w:right="240"/>
              <w:textAlignment w:val="baseline"/>
              <w:rPr>
                <w:rFonts w:ascii="Arial" w:eastAsia="Times New Roman" w:hAnsi="Arial" w:cs="Arial"/>
                <w:lang w:eastAsia="en-CA"/>
              </w:rPr>
            </w:pPr>
          </w:p>
        </w:tc>
      </w:tr>
    </w:tbl>
    <w:p w14:paraId="7D76D334" w14:textId="77777777" w:rsidR="00754550" w:rsidRPr="00375003" w:rsidRDefault="00754550" w:rsidP="00754550">
      <w:pPr>
        <w:spacing w:after="0" w:line="315" w:lineRule="atLeast"/>
        <w:ind w:right="240"/>
        <w:textAlignment w:val="baseline"/>
        <w:rPr>
          <w:rFonts w:ascii="Arial" w:eastAsia="Times New Roman" w:hAnsi="Arial" w:cs="Arial"/>
          <w:lang w:eastAsia="en-CA"/>
        </w:rPr>
      </w:pPr>
    </w:p>
    <w:p w14:paraId="320F063E" w14:textId="77777777" w:rsidR="00754550" w:rsidRPr="00375003" w:rsidRDefault="00754550" w:rsidP="00754550">
      <w:pPr>
        <w:spacing w:after="0" w:line="315" w:lineRule="atLeast"/>
        <w:ind w:right="240"/>
        <w:textAlignment w:val="baseline"/>
        <w:rPr>
          <w:rFonts w:ascii="Arial" w:eastAsia="Times New Roman" w:hAnsi="Arial" w:cs="Arial"/>
          <w:lang w:eastAsia="en-CA"/>
        </w:rPr>
      </w:pPr>
    </w:p>
    <w:p w14:paraId="056F3991" w14:textId="4A44CA38" w:rsidR="00754550" w:rsidRDefault="00754550" w:rsidP="00754550">
      <w:pPr>
        <w:numPr>
          <w:ilvl w:val="0"/>
          <w:numId w:val="3"/>
        </w:numPr>
        <w:spacing w:after="0" w:line="315" w:lineRule="atLeast"/>
        <w:ind w:left="240" w:right="240"/>
        <w:textAlignment w:val="baseline"/>
        <w:rPr>
          <w:rFonts w:ascii="Arial" w:eastAsia="Times New Roman" w:hAnsi="Arial" w:cs="Arial"/>
          <w:lang w:eastAsia="en-CA"/>
        </w:rPr>
      </w:pPr>
      <w:r w:rsidRPr="00375003">
        <w:rPr>
          <w:rFonts w:ascii="Arial" w:eastAsia="Times New Roman" w:hAnsi="Arial" w:cs="Arial"/>
          <w:lang w:eastAsia="en-CA"/>
        </w:rPr>
        <w:t>Please state briefly the form of redress that you are seeking through your appeal:</w:t>
      </w:r>
    </w:p>
    <w:p w14:paraId="529712CE" w14:textId="77777777" w:rsidR="000D6F02" w:rsidRPr="00375003" w:rsidRDefault="000D6F02" w:rsidP="000D6F02">
      <w:pPr>
        <w:spacing w:after="0" w:line="315" w:lineRule="atLeast"/>
        <w:ind w:left="240" w:right="240"/>
        <w:textAlignment w:val="baseline"/>
        <w:rPr>
          <w:rFonts w:ascii="Arial" w:eastAsia="Times New Roman" w:hAnsi="Arial" w:cs="Arial"/>
          <w:lang w:eastAsia="en-CA"/>
        </w:rPr>
      </w:pPr>
    </w:p>
    <w:tbl>
      <w:tblPr>
        <w:tblStyle w:val="TableGrid"/>
        <w:tblW w:w="9591" w:type="dxa"/>
        <w:tblLook w:val="04A0" w:firstRow="1" w:lastRow="0" w:firstColumn="1" w:lastColumn="0" w:noHBand="0" w:noVBand="1"/>
      </w:tblPr>
      <w:tblGrid>
        <w:gridCol w:w="9591"/>
      </w:tblGrid>
      <w:tr w:rsidR="00754550" w:rsidRPr="00375003" w14:paraId="7962F715" w14:textId="77777777" w:rsidTr="00E9220E">
        <w:trPr>
          <w:trHeight w:val="853"/>
        </w:trPr>
        <w:tc>
          <w:tcPr>
            <w:tcW w:w="9591" w:type="dxa"/>
          </w:tcPr>
          <w:p w14:paraId="17001644" w14:textId="77777777" w:rsidR="00754550" w:rsidRPr="00375003" w:rsidRDefault="00754550" w:rsidP="00E9220E">
            <w:pPr>
              <w:spacing w:line="315" w:lineRule="atLeast"/>
              <w:ind w:right="240"/>
              <w:textAlignment w:val="baseline"/>
              <w:rPr>
                <w:rFonts w:ascii="Arial" w:eastAsia="Times New Roman" w:hAnsi="Arial" w:cs="Arial"/>
                <w:lang w:eastAsia="en-CA"/>
              </w:rPr>
            </w:pPr>
          </w:p>
        </w:tc>
      </w:tr>
    </w:tbl>
    <w:p w14:paraId="64ADCC4D" w14:textId="77777777" w:rsidR="00754550" w:rsidRPr="00375003" w:rsidRDefault="00754550" w:rsidP="00754550">
      <w:pPr>
        <w:spacing w:after="0" w:line="315" w:lineRule="atLeast"/>
        <w:ind w:right="240"/>
        <w:textAlignment w:val="baseline"/>
        <w:rPr>
          <w:rFonts w:ascii="Arial" w:eastAsia="Times New Roman" w:hAnsi="Arial" w:cs="Arial"/>
          <w:lang w:eastAsia="en-CA"/>
        </w:rPr>
      </w:pPr>
    </w:p>
    <w:p w14:paraId="7A83808F" w14:textId="77777777" w:rsidR="00754550" w:rsidRPr="00375003" w:rsidRDefault="00754550" w:rsidP="00754550">
      <w:pPr>
        <w:numPr>
          <w:ilvl w:val="0"/>
          <w:numId w:val="4"/>
        </w:numPr>
        <w:spacing w:after="0" w:line="315" w:lineRule="atLeast"/>
        <w:ind w:left="240" w:right="240"/>
        <w:textAlignment w:val="baseline"/>
        <w:rPr>
          <w:rFonts w:ascii="Arial" w:eastAsia="Times New Roman" w:hAnsi="Arial" w:cs="Arial"/>
          <w:lang w:eastAsia="en-CA"/>
        </w:rPr>
      </w:pPr>
      <w:r w:rsidRPr="00375003">
        <w:rPr>
          <w:rFonts w:ascii="Arial" w:eastAsia="Times New Roman" w:hAnsi="Arial" w:cs="Arial"/>
          <w:lang w:eastAsia="en-CA"/>
        </w:rPr>
        <w:t>Please check below the appropriate grounds for your appeal:</w:t>
      </w:r>
    </w:p>
    <w:p w14:paraId="21E7DEF1" w14:textId="77777777" w:rsidR="00754550" w:rsidRPr="00375003" w:rsidRDefault="00754550" w:rsidP="00754550">
      <w:pPr>
        <w:spacing w:after="0" w:line="315" w:lineRule="atLeast"/>
        <w:ind w:left="240" w:right="240"/>
        <w:textAlignment w:val="baseline"/>
        <w:rPr>
          <w:rFonts w:ascii="Arial" w:eastAsia="Times New Roman" w:hAnsi="Arial" w:cs="Arial"/>
          <w:lang w:eastAsia="en-CA"/>
        </w:rPr>
      </w:pPr>
    </w:p>
    <w:p w14:paraId="60DB942A" w14:textId="77777777" w:rsidR="000D6F02" w:rsidRPr="00E67DC3" w:rsidRDefault="000D6F02" w:rsidP="000D6F02">
      <w:pPr>
        <w:pStyle w:val="ListParagraph"/>
        <w:numPr>
          <w:ilvl w:val="0"/>
          <w:numId w:val="8"/>
        </w:numPr>
        <w:spacing w:after="0" w:line="315" w:lineRule="atLeast"/>
        <w:ind w:left="567"/>
        <w:jc w:val="both"/>
        <w:textAlignment w:val="baseline"/>
        <w:rPr>
          <w:rFonts w:ascii="Arial" w:eastAsia="Times New Roman" w:hAnsi="Arial" w:cs="Arial"/>
          <w:lang w:eastAsia="en-CA"/>
        </w:rPr>
      </w:pPr>
      <w:r>
        <w:rPr>
          <w:rFonts w:ascii="Arial" w:eastAsia="Times New Roman" w:hAnsi="Arial" w:cs="Arial"/>
          <w:lang w:eastAsia="en-CA"/>
        </w:rPr>
        <w:t xml:space="preserve">there is </w:t>
      </w:r>
      <w:r w:rsidRPr="00375003">
        <w:rPr>
          <w:rFonts w:ascii="Arial" w:eastAsia="Times New Roman" w:hAnsi="Arial" w:cs="Arial"/>
          <w:lang w:eastAsia="en-CA"/>
        </w:rPr>
        <w:t xml:space="preserve">evidence of a factual error or procedural irregularity in the previous level of </w:t>
      </w:r>
      <w:r>
        <w:rPr>
          <w:rFonts w:ascii="Arial" w:eastAsia="Times New Roman" w:hAnsi="Arial" w:cs="Arial"/>
          <w:lang w:eastAsia="en-CA"/>
        </w:rPr>
        <w:t>decision-making</w:t>
      </w:r>
      <w:r w:rsidRPr="00375003">
        <w:rPr>
          <w:rFonts w:ascii="Arial" w:eastAsia="Times New Roman" w:hAnsi="Arial" w:cs="Arial"/>
          <w:lang w:eastAsia="en-CA"/>
        </w:rPr>
        <w:t>;</w:t>
      </w:r>
      <w:r w:rsidRPr="00E67DC3">
        <w:rPr>
          <w:rFonts w:ascii="Arial" w:hAnsi="Arial" w:cs="Arial"/>
        </w:rPr>
        <w:t xml:space="preserve"> </w:t>
      </w:r>
      <w:r>
        <w:rPr>
          <w:rFonts w:ascii="Arial" w:hAnsi="Arial" w:cs="Arial"/>
        </w:rPr>
        <w:t>or</w:t>
      </w:r>
    </w:p>
    <w:p w14:paraId="62CFFD2D" w14:textId="77777777" w:rsidR="000D6F02" w:rsidRPr="00E67DC3" w:rsidRDefault="000D6F02" w:rsidP="000D6F02">
      <w:pPr>
        <w:pStyle w:val="ListParagraph"/>
        <w:numPr>
          <w:ilvl w:val="0"/>
          <w:numId w:val="8"/>
        </w:numPr>
        <w:spacing w:after="240" w:line="315" w:lineRule="atLeast"/>
        <w:ind w:left="567"/>
        <w:jc w:val="both"/>
        <w:textAlignment w:val="baseline"/>
        <w:rPr>
          <w:rFonts w:ascii="Arial" w:hAnsi="Arial" w:cs="Arial"/>
        </w:rPr>
      </w:pPr>
      <w:proofErr w:type="gramStart"/>
      <w:r>
        <w:rPr>
          <w:rFonts w:ascii="Arial" w:hAnsi="Arial" w:cs="Arial"/>
        </w:rPr>
        <w:t>that</w:t>
      </w:r>
      <w:proofErr w:type="gramEnd"/>
      <w:r>
        <w:rPr>
          <w:rFonts w:ascii="Arial" w:hAnsi="Arial" w:cs="Arial"/>
        </w:rPr>
        <w:t xml:space="preserve"> </w:t>
      </w:r>
      <w:r w:rsidRPr="00E67DC3">
        <w:rPr>
          <w:rFonts w:ascii="Arial" w:hAnsi="Arial" w:cs="Arial"/>
        </w:rPr>
        <w:t>the previous body</w:t>
      </w:r>
      <w:r>
        <w:rPr>
          <w:rFonts w:ascii="Arial" w:hAnsi="Arial" w:cs="Arial"/>
        </w:rPr>
        <w:t xml:space="preserve"> did not adhere to the principles of Natural J</w:t>
      </w:r>
      <w:r w:rsidRPr="00E67DC3">
        <w:rPr>
          <w:rFonts w:ascii="Arial" w:hAnsi="Arial" w:cs="Arial"/>
        </w:rPr>
        <w:t>ustice</w:t>
      </w:r>
      <w:r>
        <w:rPr>
          <w:rFonts w:ascii="Arial" w:hAnsi="Arial" w:cs="Arial"/>
        </w:rPr>
        <w:t>.</w:t>
      </w:r>
      <w:r w:rsidRPr="00E67DC3">
        <w:rPr>
          <w:rFonts w:ascii="Arial" w:hAnsi="Arial" w:cs="Arial"/>
        </w:rPr>
        <w:t xml:space="preserve">  </w:t>
      </w:r>
    </w:p>
    <w:p w14:paraId="3264C134" w14:textId="4DF0A1A8" w:rsidR="00754550" w:rsidRDefault="00754550" w:rsidP="00754550">
      <w:pPr>
        <w:spacing w:after="0" w:line="315" w:lineRule="atLeast"/>
        <w:ind w:right="240"/>
        <w:textAlignment w:val="baseline"/>
        <w:rPr>
          <w:rFonts w:ascii="Arial" w:eastAsia="Times New Roman" w:hAnsi="Arial" w:cs="Arial"/>
          <w:lang w:eastAsia="en-CA"/>
        </w:rPr>
      </w:pPr>
      <w:r w:rsidRPr="00375003">
        <w:rPr>
          <w:rFonts w:ascii="Arial" w:eastAsia="Times New Roman" w:hAnsi="Arial" w:cs="Arial"/>
          <w:lang w:eastAsia="en-CA"/>
        </w:rPr>
        <w:t xml:space="preserve">Please provide a brief, reasoned argument in support of each of the grounds that you are claiming for your appeal. </w:t>
      </w:r>
      <w:r w:rsidRPr="0063587A">
        <w:rPr>
          <w:rFonts w:ascii="Arial" w:eastAsia="Times New Roman" w:hAnsi="Arial" w:cs="Arial"/>
          <w:highlight w:val="yellow"/>
          <w:lang w:eastAsia="en-CA"/>
        </w:rPr>
        <w:t>(</w:t>
      </w:r>
      <w:r w:rsidR="000D6F02" w:rsidRPr="0063587A">
        <w:rPr>
          <w:rFonts w:ascii="Arial" w:eastAsia="Times New Roman" w:hAnsi="Arial" w:cs="Arial"/>
          <w:highlight w:val="yellow"/>
          <w:lang w:eastAsia="en-CA"/>
        </w:rPr>
        <w:t>Copy</w:t>
      </w:r>
      <w:r w:rsidRPr="0063587A">
        <w:rPr>
          <w:rFonts w:ascii="Arial" w:eastAsia="Times New Roman" w:hAnsi="Arial" w:cs="Arial"/>
          <w:highlight w:val="yellow"/>
          <w:lang w:eastAsia="en-CA"/>
        </w:rPr>
        <w:t xml:space="preserve"> below or attach to this form)</w:t>
      </w:r>
    </w:p>
    <w:p w14:paraId="5E54A5A1" w14:textId="77777777" w:rsidR="00754550" w:rsidRPr="00375003" w:rsidRDefault="00754550" w:rsidP="00754550">
      <w:pPr>
        <w:spacing w:after="0" w:line="315" w:lineRule="atLeast"/>
        <w:ind w:right="240"/>
        <w:textAlignment w:val="baseline"/>
        <w:rPr>
          <w:rFonts w:ascii="Arial" w:eastAsia="Times New Roman" w:hAnsi="Arial" w:cs="Arial"/>
          <w:lang w:eastAsia="en-CA"/>
        </w:rPr>
      </w:pPr>
    </w:p>
    <w:tbl>
      <w:tblPr>
        <w:tblStyle w:val="TableGrid"/>
        <w:tblW w:w="9591" w:type="dxa"/>
        <w:tblLook w:val="04A0" w:firstRow="1" w:lastRow="0" w:firstColumn="1" w:lastColumn="0" w:noHBand="0" w:noVBand="1"/>
      </w:tblPr>
      <w:tblGrid>
        <w:gridCol w:w="9591"/>
      </w:tblGrid>
      <w:tr w:rsidR="00754550" w:rsidRPr="00375003" w14:paraId="21C79AB4" w14:textId="77777777" w:rsidTr="00E9220E">
        <w:trPr>
          <w:trHeight w:val="853"/>
        </w:trPr>
        <w:tc>
          <w:tcPr>
            <w:tcW w:w="9591" w:type="dxa"/>
          </w:tcPr>
          <w:p w14:paraId="7063051A" w14:textId="77777777" w:rsidR="00754550" w:rsidRPr="00375003" w:rsidRDefault="00754550" w:rsidP="00E9220E">
            <w:pPr>
              <w:spacing w:line="315" w:lineRule="atLeast"/>
              <w:ind w:right="240"/>
              <w:textAlignment w:val="baseline"/>
              <w:rPr>
                <w:rFonts w:ascii="Arial" w:eastAsia="Times New Roman" w:hAnsi="Arial" w:cs="Arial"/>
                <w:lang w:eastAsia="en-CA"/>
              </w:rPr>
            </w:pPr>
          </w:p>
        </w:tc>
      </w:tr>
    </w:tbl>
    <w:p w14:paraId="0186A038" w14:textId="77777777" w:rsidR="00754550" w:rsidRPr="00375003" w:rsidRDefault="00754550" w:rsidP="00754550">
      <w:pPr>
        <w:spacing w:after="0" w:line="315" w:lineRule="atLeast"/>
        <w:ind w:left="240" w:right="240"/>
        <w:textAlignment w:val="baseline"/>
        <w:rPr>
          <w:rFonts w:ascii="Arial" w:eastAsia="Times New Roman" w:hAnsi="Arial" w:cs="Arial"/>
          <w:lang w:eastAsia="en-CA"/>
        </w:rPr>
      </w:pPr>
    </w:p>
    <w:p w14:paraId="1E437517" w14:textId="77777777" w:rsidR="00754550" w:rsidRPr="00375003" w:rsidRDefault="00754550" w:rsidP="00754550">
      <w:pPr>
        <w:numPr>
          <w:ilvl w:val="0"/>
          <w:numId w:val="5"/>
        </w:numPr>
        <w:spacing w:after="0" w:line="315" w:lineRule="atLeast"/>
        <w:ind w:left="240" w:right="240"/>
        <w:textAlignment w:val="baseline"/>
        <w:rPr>
          <w:rFonts w:ascii="Arial" w:eastAsia="Times New Roman" w:hAnsi="Arial" w:cs="Arial"/>
          <w:lang w:eastAsia="en-CA"/>
        </w:rPr>
      </w:pPr>
      <w:r w:rsidRPr="00375003">
        <w:rPr>
          <w:rFonts w:ascii="Arial" w:eastAsia="Times New Roman" w:hAnsi="Arial" w:cs="Arial"/>
          <w:lang w:eastAsia="en-CA"/>
        </w:rPr>
        <w:t xml:space="preserve">Please summarize the </w:t>
      </w:r>
      <w:proofErr w:type="gramStart"/>
      <w:r w:rsidRPr="00375003">
        <w:rPr>
          <w:rFonts w:ascii="Arial" w:eastAsia="Times New Roman" w:hAnsi="Arial" w:cs="Arial"/>
          <w:lang w:eastAsia="en-CA"/>
        </w:rPr>
        <w:t>evidence which</w:t>
      </w:r>
      <w:proofErr w:type="gramEnd"/>
      <w:r w:rsidRPr="00375003">
        <w:rPr>
          <w:rFonts w:ascii="Arial" w:eastAsia="Times New Roman" w:hAnsi="Arial" w:cs="Arial"/>
          <w:lang w:eastAsia="en-CA"/>
        </w:rPr>
        <w:t xml:space="preserve"> you are prepared to offer in support of your grounds for appeal. You may attach any documents that you feel would support your appeal. (copy below or attach to this form)</w:t>
      </w:r>
    </w:p>
    <w:p w14:paraId="1CEFB4BC" w14:textId="77777777" w:rsidR="00754550" w:rsidRPr="00375003" w:rsidRDefault="00754550" w:rsidP="00754550">
      <w:pPr>
        <w:spacing w:after="300" w:line="315" w:lineRule="atLeast"/>
        <w:textAlignment w:val="baseline"/>
        <w:rPr>
          <w:rFonts w:ascii="Arial" w:eastAsia="Times New Roman" w:hAnsi="Arial" w:cs="Arial"/>
          <w:lang w:eastAsia="en-CA"/>
        </w:rPr>
      </w:pPr>
    </w:p>
    <w:tbl>
      <w:tblPr>
        <w:tblStyle w:val="TableGrid"/>
        <w:tblW w:w="9591" w:type="dxa"/>
        <w:tblLook w:val="04A0" w:firstRow="1" w:lastRow="0" w:firstColumn="1" w:lastColumn="0" w:noHBand="0" w:noVBand="1"/>
      </w:tblPr>
      <w:tblGrid>
        <w:gridCol w:w="9591"/>
      </w:tblGrid>
      <w:tr w:rsidR="00754550" w:rsidRPr="00375003" w14:paraId="061A85D5" w14:textId="77777777" w:rsidTr="00E9220E">
        <w:trPr>
          <w:trHeight w:val="853"/>
        </w:trPr>
        <w:tc>
          <w:tcPr>
            <w:tcW w:w="9591" w:type="dxa"/>
          </w:tcPr>
          <w:p w14:paraId="32F54310" w14:textId="77777777" w:rsidR="00754550" w:rsidRPr="00375003" w:rsidRDefault="00754550" w:rsidP="00E9220E">
            <w:pPr>
              <w:spacing w:line="315" w:lineRule="atLeast"/>
              <w:ind w:right="240"/>
              <w:textAlignment w:val="baseline"/>
              <w:rPr>
                <w:rFonts w:ascii="Arial" w:eastAsia="Times New Roman" w:hAnsi="Arial" w:cs="Arial"/>
                <w:lang w:eastAsia="en-CA"/>
              </w:rPr>
            </w:pPr>
          </w:p>
        </w:tc>
      </w:tr>
      <w:tr w:rsidR="0063587A" w:rsidRPr="00375003" w14:paraId="6879143E" w14:textId="77777777" w:rsidTr="00E9220E">
        <w:trPr>
          <w:trHeight w:val="853"/>
        </w:trPr>
        <w:tc>
          <w:tcPr>
            <w:tcW w:w="9591" w:type="dxa"/>
          </w:tcPr>
          <w:p w14:paraId="03DDA113" w14:textId="77777777" w:rsidR="0063587A" w:rsidRPr="00375003" w:rsidRDefault="0063587A" w:rsidP="00E9220E">
            <w:pPr>
              <w:spacing w:line="315" w:lineRule="atLeast"/>
              <w:ind w:right="240"/>
              <w:textAlignment w:val="baseline"/>
              <w:rPr>
                <w:rFonts w:ascii="Arial" w:eastAsia="Times New Roman" w:hAnsi="Arial" w:cs="Arial"/>
                <w:lang w:eastAsia="en-CA"/>
              </w:rPr>
            </w:pPr>
          </w:p>
        </w:tc>
      </w:tr>
    </w:tbl>
    <w:p w14:paraId="114E2CB1" w14:textId="61EB5770" w:rsidR="000D6F02" w:rsidRPr="006E197E" w:rsidRDefault="000D6F02" w:rsidP="000D6F02">
      <w:pPr>
        <w:rPr>
          <w:rFonts w:ascii="Arial" w:eastAsia="Times New Roman" w:hAnsi="Arial" w:cs="Arial"/>
          <w:lang w:eastAsia="en-CA"/>
        </w:rPr>
      </w:pPr>
      <w:r>
        <w:rPr>
          <w:rFonts w:ascii="Arial" w:hAnsi="Arial" w:cs="Arial"/>
        </w:rPr>
        <w:br/>
        <w:t>Appellants and Respondents</w:t>
      </w:r>
      <w:r w:rsidRPr="006E197E">
        <w:rPr>
          <w:rFonts w:ascii="Arial" w:hAnsi="Arial" w:cs="Arial"/>
        </w:rPr>
        <w:t xml:space="preserve"> </w:t>
      </w:r>
      <w:r>
        <w:rPr>
          <w:rFonts w:ascii="Arial" w:hAnsi="Arial" w:cs="Arial"/>
        </w:rPr>
        <w:t>shall have</w:t>
      </w:r>
      <w:r w:rsidRPr="006E197E">
        <w:rPr>
          <w:rFonts w:ascii="Arial" w:hAnsi="Arial" w:cs="Arial"/>
        </w:rPr>
        <w:t xml:space="preserve"> the right to the presence legal counsel </w:t>
      </w:r>
      <w:r>
        <w:rPr>
          <w:rFonts w:ascii="Arial" w:hAnsi="Arial" w:cs="Arial"/>
        </w:rPr>
        <w:t>during a hearing</w:t>
      </w:r>
      <w:r w:rsidRPr="006E197E">
        <w:rPr>
          <w:rFonts w:ascii="Arial" w:hAnsi="Arial" w:cs="Arial"/>
        </w:rPr>
        <w:t xml:space="preserve">, but are responsible for presenting their own case to </w:t>
      </w:r>
      <w:r>
        <w:rPr>
          <w:rFonts w:ascii="Arial" w:hAnsi="Arial" w:cs="Arial"/>
        </w:rPr>
        <w:t>the AC</w:t>
      </w:r>
      <w:r w:rsidRPr="006E197E">
        <w:rPr>
          <w:rFonts w:ascii="Arial" w:hAnsi="Arial" w:cs="Arial"/>
        </w:rPr>
        <w:t xml:space="preserve">, except to the extent otherwise determined by the </w:t>
      </w:r>
      <w:r w:rsidRPr="006E197E">
        <w:rPr>
          <w:rFonts w:ascii="Arial" w:hAnsi="Arial" w:cs="Arial"/>
          <w:bCs/>
        </w:rPr>
        <w:t>Chair</w:t>
      </w:r>
      <w:r>
        <w:rPr>
          <w:rFonts w:ascii="Arial" w:hAnsi="Arial" w:cs="Arial"/>
          <w:bCs/>
        </w:rPr>
        <w:t xml:space="preserve"> </w:t>
      </w:r>
      <w:r>
        <w:rPr>
          <w:rFonts w:ascii="Arial" w:eastAsia="Times New Roman" w:hAnsi="Arial" w:cs="Arial"/>
          <w:lang w:eastAsia="en-CA"/>
        </w:rPr>
        <w:t>in accordance with the principles of Natural Justice</w:t>
      </w:r>
      <w:r w:rsidRPr="006E197E">
        <w:rPr>
          <w:rFonts w:ascii="Arial" w:hAnsi="Arial" w:cs="Arial"/>
        </w:rPr>
        <w:t xml:space="preserve">.  Appellants </w:t>
      </w:r>
      <w:r>
        <w:rPr>
          <w:rFonts w:ascii="Arial" w:hAnsi="Arial" w:cs="Arial"/>
        </w:rPr>
        <w:t>and Respondents</w:t>
      </w:r>
      <w:r w:rsidRPr="006E197E">
        <w:rPr>
          <w:rFonts w:ascii="Arial" w:hAnsi="Arial" w:cs="Arial"/>
        </w:rPr>
        <w:t xml:space="preserve"> are responsible for paying their own costs associated with any such representation or consultation.  </w:t>
      </w:r>
      <w:proofErr w:type="gramStart"/>
      <w:r w:rsidRPr="006E197E">
        <w:rPr>
          <w:rFonts w:ascii="Arial" w:hAnsi="Arial" w:cs="Arial"/>
        </w:rPr>
        <w:t>Also</w:t>
      </w:r>
      <w:proofErr w:type="gramEnd"/>
      <w:r w:rsidRPr="006E197E">
        <w:rPr>
          <w:rFonts w:ascii="Arial" w:hAnsi="Arial" w:cs="Arial"/>
        </w:rPr>
        <w:t xml:space="preserve">, the </w:t>
      </w:r>
      <w:r>
        <w:rPr>
          <w:rFonts w:ascii="Arial" w:hAnsi="Arial" w:cs="Arial"/>
        </w:rPr>
        <w:t>AC shall have</w:t>
      </w:r>
      <w:r w:rsidRPr="006E197E">
        <w:rPr>
          <w:rFonts w:ascii="Arial" w:hAnsi="Arial" w:cs="Arial"/>
        </w:rPr>
        <w:t xml:space="preserve"> the right to seek for the presence of legal counsel during the proceedings.</w:t>
      </w:r>
    </w:p>
    <w:p w14:paraId="130A812F" w14:textId="77777777" w:rsidR="0063587A" w:rsidRDefault="00754550" w:rsidP="000D6F02">
      <w:pPr>
        <w:spacing w:after="300" w:line="315" w:lineRule="atLeast"/>
        <w:textAlignment w:val="baseline"/>
        <w:rPr>
          <w:rFonts w:ascii="Arial" w:eastAsia="Times New Roman" w:hAnsi="Arial" w:cs="Arial"/>
          <w:lang w:eastAsia="en-CA"/>
        </w:rPr>
      </w:pPr>
      <w:r w:rsidRPr="00375003">
        <w:rPr>
          <w:rFonts w:ascii="Arial" w:eastAsia="Times New Roman" w:hAnsi="Arial" w:cs="Arial"/>
          <w:lang w:eastAsia="en-CA"/>
        </w:rPr>
        <w:t xml:space="preserve">Please list below the individuals </w:t>
      </w:r>
      <w:proofErr w:type="gramStart"/>
      <w:r w:rsidRPr="00375003">
        <w:rPr>
          <w:rFonts w:ascii="Arial" w:eastAsia="Times New Roman" w:hAnsi="Arial" w:cs="Arial"/>
          <w:lang w:eastAsia="en-CA"/>
        </w:rPr>
        <w:t>who you will be calling upon or who will be present during the appeal</w:t>
      </w:r>
      <w:proofErr w:type="gramEnd"/>
      <w:r w:rsidRPr="00375003">
        <w:rPr>
          <w:rFonts w:ascii="Arial" w:eastAsia="Times New Roman" w:hAnsi="Arial" w:cs="Arial"/>
          <w:lang w:eastAsia="en-CA"/>
        </w:rPr>
        <w:t xml:space="preserve">.  </w:t>
      </w:r>
    </w:p>
    <w:p w14:paraId="159D4F62" w14:textId="7B26C53C" w:rsidR="00754550" w:rsidRPr="00375003" w:rsidRDefault="00754550" w:rsidP="000D6F02">
      <w:pPr>
        <w:spacing w:after="300" w:line="315" w:lineRule="atLeast"/>
        <w:textAlignment w:val="baseline"/>
        <w:rPr>
          <w:rFonts w:ascii="Arial" w:eastAsia="Times New Roman" w:hAnsi="Arial" w:cs="Arial"/>
          <w:lang w:eastAsia="en-CA"/>
        </w:rPr>
      </w:pPr>
      <w:r w:rsidRPr="00375003">
        <w:rPr>
          <w:rFonts w:ascii="Arial" w:eastAsia="Times New Roman" w:hAnsi="Arial" w:cs="Arial"/>
          <w:lang w:eastAsia="en-CA"/>
        </w:rPr>
        <w:t>Check the appropriate column</w:t>
      </w:r>
      <w:r w:rsidR="0063587A">
        <w:rPr>
          <w:rFonts w:ascii="Arial" w:eastAsia="Times New Roman" w:hAnsi="Arial" w:cs="Arial"/>
          <w:lang w:eastAsia="en-CA"/>
        </w:rPr>
        <w:t>(s)</w:t>
      </w:r>
      <w:r w:rsidRPr="00375003">
        <w:rPr>
          <w:rFonts w:ascii="Arial" w:eastAsia="Times New Roman" w:hAnsi="Arial" w:cs="Arial"/>
          <w:lang w:eastAsia="en-CA"/>
        </w:rPr>
        <w:t>.</w:t>
      </w:r>
    </w:p>
    <w:tbl>
      <w:tblPr>
        <w:tblStyle w:val="TableGrid"/>
        <w:tblW w:w="0" w:type="auto"/>
        <w:tblLook w:val="04A0" w:firstRow="1" w:lastRow="0" w:firstColumn="1" w:lastColumn="0" w:noHBand="0" w:noVBand="1"/>
      </w:tblPr>
      <w:tblGrid>
        <w:gridCol w:w="5353"/>
        <w:gridCol w:w="1418"/>
        <w:gridCol w:w="1417"/>
        <w:gridCol w:w="1388"/>
      </w:tblGrid>
      <w:tr w:rsidR="00754550" w:rsidRPr="00375003" w14:paraId="13AB074C" w14:textId="77777777" w:rsidTr="00E9220E">
        <w:tc>
          <w:tcPr>
            <w:tcW w:w="5353" w:type="dxa"/>
          </w:tcPr>
          <w:p w14:paraId="4EFB0FA2" w14:textId="13148243" w:rsidR="00754550" w:rsidRPr="00375003" w:rsidRDefault="00754550" w:rsidP="0063587A">
            <w:pPr>
              <w:spacing w:after="300" w:line="315" w:lineRule="atLeast"/>
              <w:textAlignment w:val="baseline"/>
              <w:rPr>
                <w:rFonts w:ascii="Arial" w:eastAsia="Times New Roman" w:hAnsi="Arial" w:cs="Arial"/>
                <w:lang w:eastAsia="en-CA"/>
              </w:rPr>
            </w:pPr>
            <w:r w:rsidRPr="00375003">
              <w:rPr>
                <w:rFonts w:ascii="Arial" w:eastAsia="Times New Roman" w:hAnsi="Arial" w:cs="Arial"/>
                <w:lang w:eastAsia="en-CA"/>
              </w:rPr>
              <w:t>Name</w:t>
            </w:r>
            <w:r w:rsidR="0063587A">
              <w:rPr>
                <w:rFonts w:ascii="Arial" w:eastAsia="Times New Roman" w:hAnsi="Arial" w:cs="Arial"/>
                <w:lang w:eastAsia="en-CA"/>
              </w:rPr>
              <w:t xml:space="preserve"> </w:t>
            </w:r>
          </w:p>
        </w:tc>
        <w:tc>
          <w:tcPr>
            <w:tcW w:w="1418" w:type="dxa"/>
          </w:tcPr>
          <w:p w14:paraId="10939A10" w14:textId="77777777" w:rsidR="00754550" w:rsidRPr="00375003" w:rsidRDefault="00754550" w:rsidP="00E9220E">
            <w:pPr>
              <w:spacing w:after="300" w:line="315" w:lineRule="atLeast"/>
              <w:textAlignment w:val="baseline"/>
              <w:rPr>
                <w:rFonts w:ascii="Arial" w:eastAsia="Times New Roman" w:hAnsi="Arial" w:cs="Arial"/>
                <w:lang w:eastAsia="en-CA"/>
              </w:rPr>
            </w:pPr>
            <w:r w:rsidRPr="00375003">
              <w:rPr>
                <w:rFonts w:ascii="Arial" w:eastAsia="Times New Roman" w:hAnsi="Arial" w:cs="Arial"/>
                <w:lang w:eastAsia="en-CA"/>
              </w:rPr>
              <w:t>Witness</w:t>
            </w:r>
          </w:p>
        </w:tc>
        <w:tc>
          <w:tcPr>
            <w:tcW w:w="1417" w:type="dxa"/>
          </w:tcPr>
          <w:p w14:paraId="098A13FC" w14:textId="77777777" w:rsidR="00754550" w:rsidRPr="00375003" w:rsidRDefault="00754550" w:rsidP="00E9220E">
            <w:pPr>
              <w:spacing w:after="300" w:line="315" w:lineRule="atLeast"/>
              <w:textAlignment w:val="baseline"/>
              <w:rPr>
                <w:rFonts w:ascii="Arial" w:eastAsia="Times New Roman" w:hAnsi="Arial" w:cs="Arial"/>
                <w:lang w:eastAsia="en-CA"/>
              </w:rPr>
            </w:pPr>
            <w:r w:rsidRPr="00375003">
              <w:rPr>
                <w:rFonts w:ascii="Arial" w:eastAsia="Times New Roman" w:hAnsi="Arial" w:cs="Arial"/>
                <w:lang w:eastAsia="en-CA"/>
              </w:rPr>
              <w:t>Support</w:t>
            </w:r>
          </w:p>
        </w:tc>
        <w:tc>
          <w:tcPr>
            <w:tcW w:w="1388" w:type="dxa"/>
          </w:tcPr>
          <w:p w14:paraId="112D588E" w14:textId="77777777" w:rsidR="00754550" w:rsidRPr="00375003" w:rsidRDefault="00754550" w:rsidP="00E9220E">
            <w:pPr>
              <w:spacing w:after="300" w:line="315" w:lineRule="atLeast"/>
              <w:textAlignment w:val="baseline"/>
              <w:rPr>
                <w:rFonts w:ascii="Arial" w:eastAsia="Times New Roman" w:hAnsi="Arial" w:cs="Arial"/>
                <w:lang w:eastAsia="en-CA"/>
              </w:rPr>
            </w:pPr>
            <w:r w:rsidRPr="00375003">
              <w:rPr>
                <w:rFonts w:ascii="Arial" w:eastAsia="Times New Roman" w:hAnsi="Arial" w:cs="Arial"/>
                <w:lang w:eastAsia="en-CA"/>
              </w:rPr>
              <w:t>Legal</w:t>
            </w:r>
          </w:p>
        </w:tc>
      </w:tr>
      <w:tr w:rsidR="00754550" w:rsidRPr="00375003" w14:paraId="3DD94B8E" w14:textId="77777777" w:rsidTr="00E9220E">
        <w:tc>
          <w:tcPr>
            <w:tcW w:w="5353" w:type="dxa"/>
          </w:tcPr>
          <w:p w14:paraId="23439B92" w14:textId="77777777" w:rsidR="00754550" w:rsidRPr="00375003" w:rsidRDefault="00754550" w:rsidP="00E9220E">
            <w:pPr>
              <w:spacing w:after="300" w:line="315" w:lineRule="atLeast"/>
              <w:textAlignment w:val="baseline"/>
              <w:rPr>
                <w:rFonts w:ascii="Arial" w:eastAsia="Times New Roman" w:hAnsi="Arial" w:cs="Arial"/>
                <w:lang w:eastAsia="en-CA"/>
              </w:rPr>
            </w:pPr>
          </w:p>
        </w:tc>
        <w:tc>
          <w:tcPr>
            <w:tcW w:w="1418" w:type="dxa"/>
          </w:tcPr>
          <w:p w14:paraId="73B3E2EA" w14:textId="77777777" w:rsidR="00754550" w:rsidRPr="00375003" w:rsidRDefault="00754550" w:rsidP="00E9220E">
            <w:pPr>
              <w:spacing w:after="300" w:line="315" w:lineRule="atLeast"/>
              <w:textAlignment w:val="baseline"/>
              <w:rPr>
                <w:rFonts w:ascii="Arial" w:eastAsia="Times New Roman" w:hAnsi="Arial" w:cs="Arial"/>
                <w:lang w:eastAsia="en-CA"/>
              </w:rPr>
            </w:pPr>
          </w:p>
        </w:tc>
        <w:tc>
          <w:tcPr>
            <w:tcW w:w="1417" w:type="dxa"/>
          </w:tcPr>
          <w:p w14:paraId="571511A9" w14:textId="77777777" w:rsidR="00754550" w:rsidRPr="00375003" w:rsidRDefault="00754550" w:rsidP="00E9220E">
            <w:pPr>
              <w:spacing w:after="300" w:line="315" w:lineRule="atLeast"/>
              <w:textAlignment w:val="baseline"/>
              <w:rPr>
                <w:rFonts w:ascii="Arial" w:eastAsia="Times New Roman" w:hAnsi="Arial" w:cs="Arial"/>
                <w:lang w:eastAsia="en-CA"/>
              </w:rPr>
            </w:pPr>
          </w:p>
        </w:tc>
        <w:tc>
          <w:tcPr>
            <w:tcW w:w="1388" w:type="dxa"/>
          </w:tcPr>
          <w:p w14:paraId="5E535463" w14:textId="77777777" w:rsidR="00754550" w:rsidRPr="00375003" w:rsidRDefault="00754550" w:rsidP="00E9220E">
            <w:pPr>
              <w:spacing w:after="300" w:line="315" w:lineRule="atLeast"/>
              <w:textAlignment w:val="baseline"/>
              <w:rPr>
                <w:rFonts w:ascii="Arial" w:eastAsia="Times New Roman" w:hAnsi="Arial" w:cs="Arial"/>
                <w:lang w:eastAsia="en-CA"/>
              </w:rPr>
            </w:pPr>
          </w:p>
        </w:tc>
      </w:tr>
      <w:tr w:rsidR="00754550" w:rsidRPr="00375003" w14:paraId="4C23EBED" w14:textId="77777777" w:rsidTr="00E9220E">
        <w:tc>
          <w:tcPr>
            <w:tcW w:w="5353" w:type="dxa"/>
          </w:tcPr>
          <w:p w14:paraId="54346E83" w14:textId="77777777" w:rsidR="00754550" w:rsidRPr="00375003" w:rsidRDefault="00754550" w:rsidP="00E9220E">
            <w:pPr>
              <w:spacing w:after="300" w:line="315" w:lineRule="atLeast"/>
              <w:textAlignment w:val="baseline"/>
              <w:rPr>
                <w:rFonts w:ascii="Arial" w:eastAsia="Times New Roman" w:hAnsi="Arial" w:cs="Arial"/>
                <w:lang w:eastAsia="en-CA"/>
              </w:rPr>
            </w:pPr>
          </w:p>
        </w:tc>
        <w:tc>
          <w:tcPr>
            <w:tcW w:w="1418" w:type="dxa"/>
          </w:tcPr>
          <w:p w14:paraId="7A806EF4" w14:textId="77777777" w:rsidR="00754550" w:rsidRPr="00375003" w:rsidRDefault="00754550" w:rsidP="00E9220E">
            <w:pPr>
              <w:spacing w:after="300" w:line="315" w:lineRule="atLeast"/>
              <w:textAlignment w:val="baseline"/>
              <w:rPr>
                <w:rFonts w:ascii="Arial" w:eastAsia="Times New Roman" w:hAnsi="Arial" w:cs="Arial"/>
                <w:lang w:eastAsia="en-CA"/>
              </w:rPr>
            </w:pPr>
          </w:p>
        </w:tc>
        <w:tc>
          <w:tcPr>
            <w:tcW w:w="1417" w:type="dxa"/>
          </w:tcPr>
          <w:p w14:paraId="2C2D7EE7" w14:textId="77777777" w:rsidR="00754550" w:rsidRPr="00375003" w:rsidRDefault="00754550" w:rsidP="00E9220E">
            <w:pPr>
              <w:spacing w:after="300" w:line="315" w:lineRule="atLeast"/>
              <w:textAlignment w:val="baseline"/>
              <w:rPr>
                <w:rFonts w:ascii="Arial" w:eastAsia="Times New Roman" w:hAnsi="Arial" w:cs="Arial"/>
                <w:lang w:eastAsia="en-CA"/>
              </w:rPr>
            </w:pPr>
          </w:p>
        </w:tc>
        <w:tc>
          <w:tcPr>
            <w:tcW w:w="1388" w:type="dxa"/>
          </w:tcPr>
          <w:p w14:paraId="686A2BEC" w14:textId="77777777" w:rsidR="00754550" w:rsidRPr="00375003" w:rsidRDefault="00754550" w:rsidP="00E9220E">
            <w:pPr>
              <w:spacing w:after="300" w:line="315" w:lineRule="atLeast"/>
              <w:textAlignment w:val="baseline"/>
              <w:rPr>
                <w:rFonts w:ascii="Arial" w:eastAsia="Times New Roman" w:hAnsi="Arial" w:cs="Arial"/>
                <w:lang w:eastAsia="en-CA"/>
              </w:rPr>
            </w:pPr>
          </w:p>
        </w:tc>
      </w:tr>
      <w:tr w:rsidR="00754550" w:rsidRPr="00375003" w14:paraId="70E00B6D" w14:textId="77777777" w:rsidTr="00E9220E">
        <w:tc>
          <w:tcPr>
            <w:tcW w:w="5353" w:type="dxa"/>
          </w:tcPr>
          <w:p w14:paraId="191ED238" w14:textId="77777777" w:rsidR="00754550" w:rsidRPr="00375003" w:rsidRDefault="00754550" w:rsidP="00E9220E">
            <w:pPr>
              <w:spacing w:after="300" w:line="315" w:lineRule="atLeast"/>
              <w:textAlignment w:val="baseline"/>
              <w:rPr>
                <w:rFonts w:ascii="Arial" w:eastAsia="Times New Roman" w:hAnsi="Arial" w:cs="Arial"/>
                <w:lang w:eastAsia="en-CA"/>
              </w:rPr>
            </w:pPr>
          </w:p>
        </w:tc>
        <w:tc>
          <w:tcPr>
            <w:tcW w:w="1418" w:type="dxa"/>
          </w:tcPr>
          <w:p w14:paraId="4E737021" w14:textId="77777777" w:rsidR="00754550" w:rsidRPr="00375003" w:rsidRDefault="00754550" w:rsidP="00E9220E">
            <w:pPr>
              <w:spacing w:after="300" w:line="315" w:lineRule="atLeast"/>
              <w:textAlignment w:val="baseline"/>
              <w:rPr>
                <w:rFonts w:ascii="Arial" w:eastAsia="Times New Roman" w:hAnsi="Arial" w:cs="Arial"/>
                <w:lang w:eastAsia="en-CA"/>
              </w:rPr>
            </w:pPr>
          </w:p>
        </w:tc>
        <w:tc>
          <w:tcPr>
            <w:tcW w:w="1417" w:type="dxa"/>
          </w:tcPr>
          <w:p w14:paraId="3DA18E43" w14:textId="77777777" w:rsidR="00754550" w:rsidRPr="00375003" w:rsidRDefault="00754550" w:rsidP="00E9220E">
            <w:pPr>
              <w:spacing w:after="300" w:line="315" w:lineRule="atLeast"/>
              <w:textAlignment w:val="baseline"/>
              <w:rPr>
                <w:rFonts w:ascii="Arial" w:eastAsia="Times New Roman" w:hAnsi="Arial" w:cs="Arial"/>
                <w:lang w:eastAsia="en-CA"/>
              </w:rPr>
            </w:pPr>
          </w:p>
        </w:tc>
        <w:tc>
          <w:tcPr>
            <w:tcW w:w="1388" w:type="dxa"/>
          </w:tcPr>
          <w:p w14:paraId="79DB65DF" w14:textId="77777777" w:rsidR="00754550" w:rsidRPr="00375003" w:rsidRDefault="00754550" w:rsidP="00E9220E">
            <w:pPr>
              <w:spacing w:after="300" w:line="315" w:lineRule="atLeast"/>
              <w:textAlignment w:val="baseline"/>
              <w:rPr>
                <w:rFonts w:ascii="Arial" w:eastAsia="Times New Roman" w:hAnsi="Arial" w:cs="Arial"/>
                <w:lang w:eastAsia="en-CA"/>
              </w:rPr>
            </w:pPr>
          </w:p>
        </w:tc>
      </w:tr>
    </w:tbl>
    <w:p w14:paraId="48ACA245" w14:textId="050E5F2E" w:rsidR="000D6F02" w:rsidRDefault="000D6F02" w:rsidP="00754550">
      <w:pPr>
        <w:spacing w:after="300" w:line="240" w:lineRule="auto"/>
        <w:textAlignment w:val="baseline"/>
        <w:rPr>
          <w:rFonts w:ascii="Arial" w:eastAsia="Times New Roman" w:hAnsi="Arial" w:cs="Arial"/>
          <w:lang w:eastAsia="en-CA"/>
        </w:rPr>
      </w:pPr>
    </w:p>
    <w:p w14:paraId="4010276E" w14:textId="10DD7571" w:rsidR="0063587A" w:rsidRDefault="0063587A" w:rsidP="000D6F02">
      <w:pPr>
        <w:spacing w:after="300" w:line="315" w:lineRule="atLeast"/>
        <w:textAlignment w:val="baseline"/>
        <w:rPr>
          <w:rFonts w:ascii="Arial" w:eastAsia="Times New Roman" w:hAnsi="Arial" w:cs="Arial"/>
          <w:lang w:eastAsia="en-CA"/>
        </w:rPr>
      </w:pPr>
      <w:r>
        <w:rPr>
          <w:rFonts w:ascii="Arial" w:eastAsia="Times New Roman" w:hAnsi="Arial" w:cs="Arial"/>
          <w:lang w:eastAsia="en-CA"/>
        </w:rPr>
        <w:sym w:font="Wingdings" w:char="F0A8"/>
      </w:r>
      <w:r w:rsidR="000D6F02" w:rsidRPr="00375003">
        <w:rPr>
          <w:rFonts w:ascii="Arial" w:eastAsia="Times New Roman" w:hAnsi="Arial" w:cs="Arial"/>
          <w:lang w:eastAsia="en-CA"/>
        </w:rPr>
        <w:t xml:space="preserve"> I confirm that I have completed all previous </w:t>
      </w:r>
      <w:r w:rsidR="000D6F02">
        <w:rPr>
          <w:rFonts w:ascii="Arial" w:eastAsia="Times New Roman" w:hAnsi="Arial" w:cs="Arial"/>
          <w:lang w:eastAsia="en-CA"/>
        </w:rPr>
        <w:t xml:space="preserve">decision and/or appeal </w:t>
      </w:r>
      <w:r w:rsidR="000D6F02" w:rsidRPr="00375003">
        <w:rPr>
          <w:rFonts w:ascii="Arial" w:eastAsia="Times New Roman" w:hAnsi="Arial" w:cs="Arial"/>
          <w:lang w:eastAsia="en-CA"/>
        </w:rPr>
        <w:t>levels prior to filing this Appeal</w:t>
      </w:r>
      <w:r>
        <w:rPr>
          <w:rFonts w:ascii="Arial" w:eastAsia="Times New Roman" w:hAnsi="Arial" w:cs="Arial"/>
          <w:lang w:eastAsia="en-CA"/>
        </w:rPr>
        <w:t xml:space="preserve"> and by submitting this appeal,</w:t>
      </w:r>
      <w:bookmarkStart w:id="0" w:name="_GoBack"/>
      <w:bookmarkEnd w:id="0"/>
    </w:p>
    <w:p w14:paraId="4FD48A9C" w14:textId="634D1B7A" w:rsidR="000D6F02" w:rsidRPr="00375003" w:rsidRDefault="0063587A" w:rsidP="000D6F02">
      <w:pPr>
        <w:spacing w:after="300" w:line="315" w:lineRule="atLeast"/>
        <w:textAlignment w:val="baseline"/>
        <w:rPr>
          <w:rFonts w:ascii="Arial" w:eastAsia="Times New Roman" w:hAnsi="Arial" w:cs="Arial"/>
          <w:lang w:eastAsia="en-CA"/>
        </w:rPr>
      </w:pPr>
      <w:r>
        <w:rPr>
          <w:rFonts w:ascii="Arial" w:eastAsia="Times New Roman" w:hAnsi="Arial" w:cs="Arial"/>
          <w:lang w:eastAsia="en-CA"/>
        </w:rPr>
        <w:sym w:font="Wingdings" w:char="F0A8"/>
      </w:r>
      <w:r>
        <w:rPr>
          <w:rFonts w:ascii="Arial" w:eastAsia="Times New Roman" w:hAnsi="Arial" w:cs="Arial"/>
          <w:lang w:eastAsia="en-CA"/>
        </w:rPr>
        <w:t xml:space="preserve"> </w:t>
      </w:r>
      <w:r w:rsidR="000D6F02" w:rsidRPr="00375003">
        <w:rPr>
          <w:rFonts w:ascii="Arial" w:eastAsia="Times New Roman" w:hAnsi="Arial" w:cs="Arial"/>
          <w:lang w:eastAsia="en-CA"/>
        </w:rPr>
        <w:t>I acknowledge having read and understood the Northern Ontario School of Medicine Policy Regarding Academic Appeals</w:t>
      </w:r>
      <w:r>
        <w:rPr>
          <w:rFonts w:ascii="Arial" w:eastAsia="Times New Roman" w:hAnsi="Arial" w:cs="Arial"/>
          <w:lang w:eastAsia="en-CA"/>
        </w:rPr>
        <w:t xml:space="preserve"> and applicable procedures</w:t>
      </w:r>
      <w:r w:rsidR="000D6F02" w:rsidRPr="00375003">
        <w:rPr>
          <w:rFonts w:ascii="Arial" w:eastAsia="Times New Roman" w:hAnsi="Arial" w:cs="Arial"/>
          <w:lang w:eastAsia="en-CA"/>
        </w:rPr>
        <w:t>.</w:t>
      </w:r>
    </w:p>
    <w:p w14:paraId="27D65339" w14:textId="77777777" w:rsidR="000D6F02" w:rsidRPr="00375003" w:rsidRDefault="000D6F02" w:rsidP="000D6F02">
      <w:pPr>
        <w:spacing w:after="0" w:line="315" w:lineRule="atLeast"/>
        <w:textAlignment w:val="baseline"/>
        <w:rPr>
          <w:rFonts w:ascii="Arial" w:eastAsia="Times New Roman" w:hAnsi="Arial" w:cs="Arial"/>
          <w:bCs/>
          <w:bdr w:val="none" w:sz="0" w:space="0" w:color="auto" w:frame="1"/>
          <w:lang w:eastAsia="en-CA"/>
        </w:rPr>
      </w:pPr>
      <w:r w:rsidRPr="00375003">
        <w:rPr>
          <w:rFonts w:ascii="Arial" w:eastAsia="Times New Roman" w:hAnsi="Arial" w:cs="Arial"/>
          <w:bCs/>
          <w:bdr w:val="none" w:sz="0" w:space="0" w:color="auto" w:frame="1"/>
          <w:lang w:eastAsia="en-CA"/>
        </w:rPr>
        <w:t>Printed Name:</w:t>
      </w:r>
    </w:p>
    <w:p w14:paraId="64436F4C" w14:textId="77777777" w:rsidR="000D6F02" w:rsidRPr="00375003" w:rsidRDefault="000D6F02" w:rsidP="000D6F02">
      <w:pPr>
        <w:spacing w:after="0" w:line="315" w:lineRule="atLeast"/>
        <w:textAlignment w:val="baseline"/>
        <w:rPr>
          <w:rFonts w:ascii="Arial" w:eastAsia="Times New Roman" w:hAnsi="Arial" w:cs="Arial"/>
          <w:bCs/>
          <w:bdr w:val="none" w:sz="0" w:space="0" w:color="auto" w:frame="1"/>
          <w:lang w:eastAsia="en-CA"/>
        </w:rPr>
      </w:pPr>
      <w:r w:rsidRPr="00375003">
        <w:rPr>
          <w:rFonts w:ascii="Arial" w:eastAsia="Times New Roman" w:hAnsi="Arial" w:cs="Arial"/>
          <w:bCs/>
          <w:bdr w:val="none" w:sz="0" w:space="0" w:color="auto" w:frame="1"/>
          <w:lang w:eastAsia="en-CA"/>
        </w:rPr>
        <w:t>Signature:</w:t>
      </w:r>
    </w:p>
    <w:p w14:paraId="0A119C4A" w14:textId="77777777" w:rsidR="000D6F02" w:rsidRPr="00375003" w:rsidRDefault="000D6F02" w:rsidP="000D6F02">
      <w:pPr>
        <w:spacing w:after="0" w:line="315" w:lineRule="atLeast"/>
        <w:textAlignment w:val="baseline"/>
        <w:rPr>
          <w:rFonts w:ascii="Arial" w:eastAsia="Times New Roman" w:hAnsi="Arial" w:cs="Arial"/>
          <w:bCs/>
          <w:bdr w:val="none" w:sz="0" w:space="0" w:color="auto" w:frame="1"/>
          <w:lang w:eastAsia="en-CA"/>
        </w:rPr>
      </w:pPr>
      <w:r w:rsidRPr="00375003">
        <w:rPr>
          <w:rFonts w:ascii="Arial" w:eastAsia="Times New Roman" w:hAnsi="Arial" w:cs="Arial"/>
          <w:bCs/>
          <w:bdr w:val="none" w:sz="0" w:space="0" w:color="auto" w:frame="1"/>
          <w:lang w:eastAsia="en-CA"/>
        </w:rPr>
        <w:t>Date:</w:t>
      </w:r>
    </w:p>
    <w:p w14:paraId="46820533" w14:textId="77777777" w:rsidR="000D6F02" w:rsidRDefault="000D6F02" w:rsidP="00754550">
      <w:pPr>
        <w:spacing w:after="300" w:line="240" w:lineRule="auto"/>
        <w:textAlignment w:val="baseline"/>
        <w:rPr>
          <w:rFonts w:ascii="Arial" w:eastAsia="Times New Roman" w:hAnsi="Arial" w:cs="Arial"/>
          <w:lang w:eastAsia="en-CA"/>
        </w:rPr>
      </w:pPr>
    </w:p>
    <w:p w14:paraId="0D0E877F" w14:textId="21DA15C6" w:rsidR="00754550" w:rsidRPr="00375003" w:rsidRDefault="00754550" w:rsidP="00754550">
      <w:pPr>
        <w:spacing w:after="300" w:line="240" w:lineRule="auto"/>
        <w:textAlignment w:val="baseline"/>
        <w:rPr>
          <w:rFonts w:ascii="Arial" w:eastAsia="Times New Roman" w:hAnsi="Arial" w:cs="Arial"/>
          <w:lang w:eastAsia="en-CA"/>
        </w:rPr>
      </w:pPr>
      <w:r w:rsidRPr="00375003">
        <w:rPr>
          <w:rFonts w:ascii="Arial" w:eastAsia="Times New Roman" w:hAnsi="Arial" w:cs="Arial"/>
          <w:lang w:eastAsia="en-CA"/>
        </w:rPr>
        <w:t xml:space="preserve">The Secretary of the Academic Council will contact the appellant within </w:t>
      </w:r>
      <w:r>
        <w:rPr>
          <w:rFonts w:ascii="Arial" w:eastAsia="Times New Roman" w:hAnsi="Arial" w:cs="Arial"/>
          <w:lang w:eastAsia="en-CA"/>
        </w:rPr>
        <w:t>five (</w:t>
      </w:r>
      <w:r w:rsidRPr="00375003">
        <w:rPr>
          <w:rFonts w:ascii="Arial" w:eastAsia="Times New Roman" w:hAnsi="Arial" w:cs="Arial"/>
          <w:lang w:eastAsia="en-CA"/>
        </w:rPr>
        <w:t>5</w:t>
      </w:r>
      <w:r>
        <w:rPr>
          <w:rFonts w:ascii="Arial" w:eastAsia="Times New Roman" w:hAnsi="Arial" w:cs="Arial"/>
          <w:lang w:eastAsia="en-CA"/>
        </w:rPr>
        <w:t>)</w:t>
      </w:r>
      <w:r w:rsidRPr="00375003">
        <w:rPr>
          <w:rFonts w:ascii="Arial" w:eastAsia="Times New Roman" w:hAnsi="Arial" w:cs="Arial"/>
          <w:lang w:eastAsia="en-CA"/>
        </w:rPr>
        <w:t xml:space="preserve"> working days of reception of the appeal to confirm receipt of the appeal and provide hearing dates and additional information at that time.</w:t>
      </w:r>
    </w:p>
    <w:p w14:paraId="0170DD05" w14:textId="2978EB2F" w:rsidR="00754550" w:rsidRPr="00375003" w:rsidRDefault="00754550" w:rsidP="00754550">
      <w:pPr>
        <w:spacing w:after="300" w:line="315" w:lineRule="atLeast"/>
        <w:textAlignment w:val="baseline"/>
        <w:rPr>
          <w:rFonts w:ascii="Arial" w:eastAsia="Times New Roman" w:hAnsi="Arial" w:cs="Arial"/>
          <w:lang w:eastAsia="en-CA"/>
        </w:rPr>
      </w:pPr>
      <w:r w:rsidRPr="0063587A">
        <w:rPr>
          <w:rFonts w:ascii="Arial" w:eastAsia="Times New Roman" w:hAnsi="Arial" w:cs="Arial"/>
          <w:highlight w:val="yellow"/>
          <w:lang w:eastAsia="en-CA"/>
        </w:rPr>
        <w:t>RETURN completed form</w:t>
      </w:r>
      <w:r w:rsidR="000D6F02" w:rsidRPr="0063587A">
        <w:rPr>
          <w:rFonts w:ascii="Arial" w:eastAsia="Times New Roman" w:hAnsi="Arial" w:cs="Arial"/>
          <w:highlight w:val="yellow"/>
          <w:lang w:eastAsia="en-CA"/>
        </w:rPr>
        <w:t xml:space="preserve"> and ALL supporting documentation</w:t>
      </w:r>
      <w:r w:rsidRPr="00375003">
        <w:rPr>
          <w:rFonts w:ascii="Arial" w:eastAsia="Times New Roman" w:hAnsi="Arial" w:cs="Arial"/>
          <w:lang w:eastAsia="en-CA"/>
        </w:rPr>
        <w:t xml:space="preserve"> </w:t>
      </w:r>
      <w:proofErr w:type="gramStart"/>
      <w:r w:rsidRPr="00375003">
        <w:rPr>
          <w:rFonts w:ascii="Arial" w:eastAsia="Times New Roman" w:hAnsi="Arial" w:cs="Arial"/>
          <w:lang w:eastAsia="en-CA"/>
        </w:rPr>
        <w:t>to</w:t>
      </w:r>
      <w:proofErr w:type="gramEnd"/>
      <w:r w:rsidRPr="00375003">
        <w:rPr>
          <w:rFonts w:ascii="Arial" w:eastAsia="Times New Roman" w:hAnsi="Arial" w:cs="Arial"/>
          <w:lang w:eastAsia="en-CA"/>
        </w:rPr>
        <w:t>:</w:t>
      </w:r>
    </w:p>
    <w:p w14:paraId="4702F76B" w14:textId="70715693" w:rsidR="00FE6F02" w:rsidRDefault="00754550" w:rsidP="000D6F02">
      <w:pPr>
        <w:spacing w:after="300" w:line="315" w:lineRule="atLeast"/>
        <w:textAlignment w:val="baseline"/>
      </w:pPr>
      <w:r w:rsidRPr="00375003">
        <w:rPr>
          <w:rFonts w:ascii="Arial" w:eastAsia="Times New Roman" w:hAnsi="Arial" w:cs="Arial"/>
          <w:lang w:eastAsia="en-CA"/>
        </w:rPr>
        <w:t xml:space="preserve">Secretary to the Academic Council </w:t>
      </w:r>
      <w:r w:rsidRPr="00375003">
        <w:rPr>
          <w:rFonts w:ascii="Arial" w:eastAsia="Times New Roman" w:hAnsi="Arial" w:cs="Arial"/>
          <w:lang w:eastAsia="en-CA"/>
        </w:rPr>
        <w:br/>
        <w:t>Northern Ontario School of Medicine</w:t>
      </w:r>
      <w:r w:rsidRPr="00375003">
        <w:rPr>
          <w:rFonts w:ascii="Arial" w:eastAsia="Times New Roman" w:hAnsi="Arial" w:cs="Arial"/>
          <w:lang w:eastAsia="en-CA"/>
        </w:rPr>
        <w:br/>
        <w:t>935 Ramsey Lake Road, Sudbury ON P3</w:t>
      </w:r>
      <w:r>
        <w:rPr>
          <w:rFonts w:ascii="Arial" w:eastAsia="Times New Roman" w:hAnsi="Arial" w:cs="Arial"/>
          <w:lang w:eastAsia="en-CA"/>
        </w:rPr>
        <w:t>E 2C6</w:t>
      </w:r>
      <w:r w:rsidRPr="00375003">
        <w:rPr>
          <w:rFonts w:ascii="Arial" w:eastAsia="Times New Roman" w:hAnsi="Arial" w:cs="Arial"/>
          <w:lang w:eastAsia="en-CA"/>
        </w:rPr>
        <w:br/>
        <w:t>Tele</w:t>
      </w:r>
      <w:r>
        <w:rPr>
          <w:rFonts w:ascii="Arial" w:eastAsia="Times New Roman" w:hAnsi="Arial" w:cs="Arial"/>
          <w:lang w:eastAsia="en-CA"/>
        </w:rPr>
        <w:t>phone</w:t>
      </w:r>
      <w:r w:rsidRPr="00375003">
        <w:rPr>
          <w:rFonts w:ascii="Arial" w:eastAsia="Times New Roman" w:hAnsi="Arial" w:cs="Arial"/>
          <w:lang w:eastAsia="en-CA"/>
        </w:rPr>
        <w:t xml:space="preserve"> 705-</w:t>
      </w:r>
      <w:r>
        <w:rPr>
          <w:rFonts w:ascii="Arial" w:eastAsia="Times New Roman" w:hAnsi="Arial" w:cs="Arial"/>
          <w:lang w:eastAsia="en-CA"/>
        </w:rPr>
        <w:t>662-7206</w:t>
      </w:r>
      <w:r w:rsidRPr="00375003">
        <w:rPr>
          <w:rFonts w:ascii="Arial" w:eastAsia="Times New Roman" w:hAnsi="Arial" w:cs="Arial"/>
          <w:lang w:eastAsia="en-CA"/>
        </w:rPr>
        <w:br/>
        <w:t xml:space="preserve">Email: </w:t>
      </w:r>
      <w:hyperlink r:id="rId11" w:history="1">
        <w:r w:rsidR="000D6F02" w:rsidRPr="0064325E">
          <w:rPr>
            <w:rStyle w:val="Hyperlink"/>
            <w:rFonts w:ascii="Arial" w:eastAsia="Times New Roman" w:hAnsi="Arial" w:cs="Arial"/>
            <w:lang w:eastAsia="en-CA"/>
          </w:rPr>
          <w:t>governance@nosm.ca</w:t>
        </w:r>
      </w:hyperlink>
      <w:r w:rsidRPr="00375003">
        <w:rPr>
          <w:rFonts w:ascii="Arial" w:eastAsia="Times New Roman" w:hAnsi="Arial" w:cs="Arial"/>
          <w:lang w:eastAsia="en-CA"/>
        </w:rPr>
        <w:t xml:space="preserve"> </w:t>
      </w:r>
    </w:p>
    <w:sectPr w:rsidR="00FE6F02" w:rsidSect="0063587A">
      <w:headerReference w:type="default" r:id="rId12"/>
      <w:headerReference w:type="first" r:id="rId13"/>
      <w:pgSz w:w="12240" w:h="15840"/>
      <w:pgMar w:top="1098" w:right="616" w:bottom="568" w:left="85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10D62" w14:textId="77777777" w:rsidR="00741A56" w:rsidRDefault="00741A56" w:rsidP="00754550">
      <w:pPr>
        <w:spacing w:after="0" w:line="240" w:lineRule="auto"/>
      </w:pPr>
      <w:r>
        <w:separator/>
      </w:r>
    </w:p>
  </w:endnote>
  <w:endnote w:type="continuationSeparator" w:id="0">
    <w:p w14:paraId="71444CE2" w14:textId="77777777" w:rsidR="00741A56" w:rsidRDefault="00741A56" w:rsidP="0075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A8109" w14:textId="77777777" w:rsidR="00741A56" w:rsidRDefault="00741A56" w:rsidP="00754550">
      <w:pPr>
        <w:spacing w:after="0" w:line="240" w:lineRule="auto"/>
      </w:pPr>
      <w:r>
        <w:separator/>
      </w:r>
    </w:p>
  </w:footnote>
  <w:footnote w:type="continuationSeparator" w:id="0">
    <w:p w14:paraId="74737A95" w14:textId="77777777" w:rsidR="00741A56" w:rsidRDefault="00741A56" w:rsidP="00754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0DA40" w14:textId="2EA28028" w:rsidR="00E67DC3" w:rsidRDefault="00754550" w:rsidP="00754550">
    <w:pPr>
      <w:pStyle w:val="Header"/>
      <w:pBdr>
        <w:bottom w:val="single" w:sz="4" w:space="1" w:color="auto"/>
      </w:pBdr>
    </w:pPr>
    <w:r>
      <w:t>Northern Ontario School of Medicine Appeal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272BF" w14:textId="1D6C4ECC" w:rsidR="00754550" w:rsidRPr="000D6F02" w:rsidRDefault="000D6F02" w:rsidP="000D6F02">
    <w:pPr>
      <w:tabs>
        <w:tab w:val="right" w:pos="9360"/>
      </w:tabs>
      <w:spacing w:after="240" w:line="240" w:lineRule="auto"/>
      <w:jc w:val="right"/>
      <w:textAlignment w:val="baseline"/>
    </w:pPr>
    <w:r>
      <w:rPr>
        <w:rFonts w:ascii="Arial Black" w:eastAsia="Times New Roman" w:hAnsi="Arial Black" w:cs="Arial"/>
        <w:noProof/>
        <w:spacing w:val="8"/>
        <w:sz w:val="26"/>
        <w:szCs w:val="26"/>
        <w:lang w:eastAsia="en-CA"/>
      </w:rPr>
      <w:drawing>
        <wp:anchor distT="0" distB="0" distL="114300" distR="114300" simplePos="0" relativeHeight="251658240" behindDoc="0" locked="0" layoutInCell="1" allowOverlap="1" wp14:anchorId="22A35FE2" wp14:editId="49122D65">
          <wp:simplePos x="0" y="0"/>
          <wp:positionH relativeFrom="margin">
            <wp:posOffset>27940</wp:posOffset>
          </wp:positionH>
          <wp:positionV relativeFrom="margin">
            <wp:posOffset>-553720</wp:posOffset>
          </wp:positionV>
          <wp:extent cx="2028825" cy="961390"/>
          <wp:effectExtent l="0" t="0" r="9525" b="0"/>
          <wp:wrapSquare wrapText="bothSides"/>
          <wp:docPr id="19" name="Picture 19" descr="C:\Users\Kim\Dropbox (NOSM Communications)\NOSM Related Logos (1)\NOSM Logos\3 language logo- blue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Dropbox (NOSM Communications)\NOSM Related Logos (1)\NOSM Logos\3 language logo- blue - horizontal.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26127"/>
                  <a:stretch/>
                </pic:blipFill>
                <pic:spPr bwMode="auto">
                  <a:xfrm>
                    <a:off x="0" y="0"/>
                    <a:ext cx="2028825" cy="961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D6F02">
      <w:rPr>
        <w:rFonts w:ascii="Arial Black" w:eastAsia="Times New Roman" w:hAnsi="Arial Black" w:cs="Arial"/>
        <w:spacing w:val="8"/>
        <w:sz w:val="26"/>
        <w:szCs w:val="26"/>
        <w:lang w:eastAsia="en-CA"/>
      </w:rPr>
      <w:t>Request for Appeal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52A4"/>
    <w:multiLevelType w:val="multilevel"/>
    <w:tmpl w:val="33F0E6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03338"/>
    <w:multiLevelType w:val="multilevel"/>
    <w:tmpl w:val="30E2A3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662F0"/>
    <w:multiLevelType w:val="multilevel"/>
    <w:tmpl w:val="D2B027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D4CB9"/>
    <w:multiLevelType w:val="hybridMultilevel"/>
    <w:tmpl w:val="1C041FC2"/>
    <w:lvl w:ilvl="0" w:tplc="36C21B5A">
      <w:start w:val="1"/>
      <w:numFmt w:val="bullet"/>
      <w:lvlText w:val=""/>
      <w:lvlJc w:val="left"/>
      <w:pPr>
        <w:ind w:left="1800" w:hanging="360"/>
      </w:pPr>
      <w:rPr>
        <w:rFonts w:ascii="Wingdings" w:hAnsi="Wingding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58127656"/>
    <w:multiLevelType w:val="multilevel"/>
    <w:tmpl w:val="08923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4D1C34"/>
    <w:multiLevelType w:val="multilevel"/>
    <w:tmpl w:val="6B2AB25A"/>
    <w:lvl w:ilvl="0">
      <w:start w:val="1"/>
      <w:numFmt w:val="bullet"/>
      <w:lvlText w:val=""/>
      <w:lvlJc w:val="left"/>
      <w:pPr>
        <w:ind w:left="720" w:hanging="360"/>
      </w:pPr>
      <w:rPr>
        <w:rFonts w:ascii="Wingdings" w:hAnsi="Wingding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36B0EF1"/>
    <w:multiLevelType w:val="multilevel"/>
    <w:tmpl w:val="C41036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CD3FD4"/>
    <w:multiLevelType w:val="hybridMultilevel"/>
    <w:tmpl w:val="E3B409F8"/>
    <w:lvl w:ilvl="0" w:tplc="D94CC700">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6"/>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50"/>
    <w:rsid w:val="0006464C"/>
    <w:rsid w:val="000D6F02"/>
    <w:rsid w:val="006120CC"/>
    <w:rsid w:val="0063587A"/>
    <w:rsid w:val="00741A56"/>
    <w:rsid w:val="00754550"/>
    <w:rsid w:val="00F171F5"/>
    <w:rsid w:val="00FE6F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F89DB"/>
  <w15:docId w15:val="{D56FE9A0-D6A7-4B48-9AED-13BB01E3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550"/>
    <w:pPr>
      <w:ind w:left="720"/>
      <w:contextualSpacing/>
    </w:pPr>
  </w:style>
  <w:style w:type="character" w:styleId="Hyperlink">
    <w:name w:val="Hyperlink"/>
    <w:basedOn w:val="DefaultParagraphFont"/>
    <w:uiPriority w:val="99"/>
    <w:unhideWhenUsed/>
    <w:rsid w:val="00754550"/>
    <w:rPr>
      <w:color w:val="0000FF"/>
      <w:u w:val="single"/>
    </w:rPr>
  </w:style>
  <w:style w:type="table" w:styleId="TableGrid">
    <w:name w:val="Table Grid"/>
    <w:basedOn w:val="TableNormal"/>
    <w:uiPriority w:val="59"/>
    <w:rsid w:val="00754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4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550"/>
  </w:style>
  <w:style w:type="paragraph" w:styleId="Footer">
    <w:name w:val="footer"/>
    <w:basedOn w:val="Normal"/>
    <w:link w:val="FooterChar"/>
    <w:uiPriority w:val="99"/>
    <w:unhideWhenUsed/>
    <w:rsid w:val="00754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550"/>
  </w:style>
  <w:style w:type="paragraph" w:styleId="BalloonText">
    <w:name w:val="Balloon Text"/>
    <w:basedOn w:val="Normal"/>
    <w:link w:val="BalloonTextChar"/>
    <w:uiPriority w:val="99"/>
    <w:semiHidden/>
    <w:unhideWhenUsed/>
    <w:rsid w:val="0075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vernance@nosm.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dience1 xmlns="00f0e45c-c332-4237-8edc-2b94bdb09d1d"/>
    <Site xmlns="00f0e45c-c332-4237-8edc-2b94bdb09d1d" xsi:nil="true"/>
    <Highest_x0020_Approval_x0020_Body xmlns="2b879825-cfe3-4902-9e26-e5d8565e84aa">Academic Council</Highest_x0020_Approval_x0020_Body>
    <Review_x0020_Date xmlns="2b879825-cfe3-4902-9e26-e5d8565e84aa" xsi:nil="true"/>
    <Last_x0020_Aprroved_x0020_By xmlns="2b879825-cfe3-4902-9e26-e5d8565e84aa">Governance and Nominations Committee</Last_x0020_Aprroved_x0020_By>
    <Document_x0020_Type xmlns="2b879825-cfe3-4902-9e26-e5d8565e84aa">Template</Document_x0020_Type>
    <Approved_x0020_Date xmlns="2b879825-cfe3-4902-9e26-e5d8565e84aa">2014-01-30T02:00:00+00:00</Approved_x0020_Date>
    <Responsible_x0020_Office xmlns="2b879825-cfe3-4902-9e26-e5d8565e84aa">
      <UserInfo>
        <DisplayName/>
        <AccountId xsi:nil="true"/>
        <AccountType/>
      </UserInfo>
    </Responsible_x0020_Office>
    <Index xmlns="2b879825-cfe3-4902-9e26-e5d8565e84aa" xsi:nil="true"/>
    <_dlc_DocId xmlns="c8c6777c-a985-4543-b6be-04714913a8fd">NOSM-1530641402-117</_dlc_DocId>
    <_dlc_DocIdUrl xmlns="c8c6777c-a985-4543-b6be-04714913a8fd">
      <Url>https://nosm.sharepoint.com/org/deans_office/ginakennedy/_layouts/15/DocIdRedir.aspx?ID=NOSM-1530641402-117</Url>
      <Description>NOSM-1530641402-117</Description>
    </_dlc_DocIdUrl>
    <_dlc_DocIdPersistId xmlns="c8c6777c-a985-4543-b6be-04714913a8f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8202AB914BAC408FC26D7446E12D0B" ma:contentTypeVersion="108" ma:contentTypeDescription="Create a new document." ma:contentTypeScope="" ma:versionID="acd492d9003030f5006da4c4e87987cc">
  <xsd:schema xmlns:xsd="http://www.w3.org/2001/XMLSchema" xmlns:xs="http://www.w3.org/2001/XMLSchema" xmlns:p="http://schemas.microsoft.com/office/2006/metadata/properties" xmlns:ns2="2b879825-cfe3-4902-9e26-e5d8565e84aa" xmlns:ns3="00f0e45c-c332-4237-8edc-2b94bdb09d1d" xmlns:ns4="c8c6777c-a985-4543-b6be-04714913a8fd" xmlns:ns5="3520af80-9715-4568-8d60-103db5e88720" targetNamespace="http://schemas.microsoft.com/office/2006/metadata/properties" ma:root="true" ma:fieldsID="29f75ea16a3426aa16438dc2a8501222" ns2:_="" ns3:_="" ns4:_="" ns5:_="">
    <xsd:import namespace="2b879825-cfe3-4902-9e26-e5d8565e84aa"/>
    <xsd:import namespace="00f0e45c-c332-4237-8edc-2b94bdb09d1d"/>
    <xsd:import namespace="c8c6777c-a985-4543-b6be-04714913a8fd"/>
    <xsd:import namespace="3520af80-9715-4568-8d60-103db5e88720"/>
    <xsd:element name="properties">
      <xsd:complexType>
        <xsd:sequence>
          <xsd:element name="documentManagement">
            <xsd:complexType>
              <xsd:all>
                <xsd:element ref="ns2:Approved_x0020_Date" minOccurs="0"/>
                <xsd:element ref="ns2:Review_x0020_Date" minOccurs="0"/>
                <xsd:element ref="ns2:Last_x0020_Aprroved_x0020_By" minOccurs="0"/>
                <xsd:element ref="ns2:Highest_x0020_Approval_x0020_Body" minOccurs="0"/>
                <xsd:element ref="ns3:Audience1" minOccurs="0"/>
                <xsd:element ref="ns3:Site" minOccurs="0"/>
                <xsd:element ref="ns2:Document_x0020_Type"/>
                <xsd:element ref="ns2:Responsible_x0020_Office" minOccurs="0"/>
                <xsd:element ref="ns2:Index" minOccurs="0"/>
                <xsd:element ref="ns4:_dlc_DocId" minOccurs="0"/>
                <xsd:element ref="ns4:_dlc_DocIdUrl" minOccurs="0"/>
                <xsd:element ref="ns4:_dlc_DocIdPersistId" minOccurs="0"/>
                <xsd:element ref="ns5:MediaServiceMetadata" minOccurs="0"/>
                <xsd:element ref="ns5: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79825-cfe3-4902-9e26-e5d8565e84aa" elementFormDefault="qualified">
    <xsd:import namespace="http://schemas.microsoft.com/office/2006/documentManagement/types"/>
    <xsd:import namespace="http://schemas.microsoft.com/office/infopath/2007/PartnerControls"/>
    <xsd:element name="Approved_x0020_Date" ma:index="2" nillable="true" ma:displayName="Approved Date" ma:description="Date the document was last approved." ma:format="DateOnly" ma:internalName="Approved_x0020_Date">
      <xsd:simpleType>
        <xsd:restriction base="dms:DateTime"/>
      </xsd:simpleType>
    </xsd:element>
    <xsd:element name="Review_x0020_Date" ma:index="3" nillable="true" ma:displayName="Review Date" ma:description="Date the document is to be reviewed next." ma:format="DateOnly" ma:internalName="Review_x0020_Date">
      <xsd:simpleType>
        <xsd:restriction base="dms:DateTime"/>
      </xsd:simpleType>
    </xsd:element>
    <xsd:element name="Last_x0020_Aprroved_x0020_By" ma:index="4" nillable="true" ma:displayName="Last Aprroved By" ma:description="Body or group the document was last approved by." ma:internalName="Last_x0020_Aprroved_x0020_By">
      <xsd:simpleType>
        <xsd:restriction base="dms:Text">
          <xsd:maxLength value="255"/>
        </xsd:restriction>
      </xsd:simpleType>
    </xsd:element>
    <xsd:element name="Highest_x0020_Approval_x0020_Body" ma:index="5" nillable="true" ma:displayName="Highest Approval Body" ma:description="Highest level body or group the document must be approved by." ma:internalName="Highest_x0020_Approval_x0020_Body">
      <xsd:simpleType>
        <xsd:restriction base="dms:Text">
          <xsd:maxLength value="255"/>
        </xsd:restriction>
      </xsd:simpleType>
    </xsd:element>
    <xsd:element name="Document_x0020_Type" ma:index="14" ma:displayName="Document Type" ma:description="Document Type" ma:format="Dropdown" ma:internalName="Document_x0020_Type" ma:readOnly="false">
      <xsd:simpleType>
        <xsd:restriction base="dms:Choice">
          <xsd:enumeration value="Bylaw"/>
          <xsd:enumeration value="Policy"/>
          <xsd:enumeration value="Protocol"/>
          <xsd:enumeration value="Guidelines"/>
          <xsd:enumeration value="Minutes"/>
          <xsd:enumeration value="Motions"/>
          <xsd:enumeration value="Other"/>
          <xsd:enumeration value="Template"/>
          <xsd:enumeration value="Terms of Reference"/>
        </xsd:restriction>
      </xsd:simpleType>
    </xsd:element>
    <xsd:element name="Responsible_x0020_Office" ma:index="15" nillable="true" ma:displayName="Responsible Office" ma:description="State the name of the Office or Person responsible for document ie Dean or AD UME" ma:list="UserInfo" ma:SharePointGroup="0" ma:internalName="Responsible_x0020_Offi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x" ma:index="16" nillable="true" ma:displayName="Index" ma:default="Board Policy Manual" ma:description="Choose this category to indicate an specific location for the item or owner" ma:format="Dropdown" ma:internalName="Index">
      <xsd:simpleType>
        <xsd:union memberTypes="dms:Text">
          <xsd:simpleType>
            <xsd:restriction base="dms:Choice">
              <xsd:enumeration value="Board Policy Manual"/>
              <xsd:enumeration value="Confidential"/>
              <xsd:enumeration value="Administration"/>
              <xsd:enumeration value="Governing Documents (not in BPM)"/>
              <xsd:enumeration value="Minute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0f0e45c-c332-4237-8edc-2b94bdb09d1d" elementFormDefault="qualified">
    <xsd:import namespace="http://schemas.microsoft.com/office/2006/documentManagement/types"/>
    <xsd:import namespace="http://schemas.microsoft.com/office/infopath/2007/PartnerControls"/>
    <xsd:element name="Audience1" ma:index="8" nillable="true" ma:displayName="Audience" ma:description="Use this feature if you want to target the audience areas (Faculty, Learners, Staff, Partners) with this content on their respective audience pages. Choose 'None' if you do not.&#10; &#10;NOTE: Targeting your content to audiences will not override any permissions on that content." ma:hidden="true" ma:internalName="Audience1" ma:readOnly="false">
      <xsd:complexType>
        <xsd:complexContent>
          <xsd:extension base="dms:MultiChoice">
            <xsd:sequence>
              <xsd:element name="Value" maxOccurs="unbounded" minOccurs="0" nillable="true">
                <xsd:simpleType>
                  <xsd:restriction base="dms:Choice">
                    <xsd:enumeration value="Faculty"/>
                    <xsd:enumeration value="Learners"/>
                    <xsd:enumeration value="Staff"/>
                    <xsd:enumeration value="Partners"/>
                    <xsd:enumeration value="None"/>
                  </xsd:restriction>
                </xsd:simpleType>
              </xsd:element>
            </xsd:sequence>
          </xsd:extension>
        </xsd:complexContent>
      </xsd:complexType>
    </xsd:element>
    <xsd:element name="Site" ma:index="9" nillable="true" ma:displayName="Site" ma:description="Used to let people know what site your targeted content came from. As well helps with MyNOSM Search thus it's manditory." ma:hidden="true" ma:internalName="Site"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8c6777c-a985-4543-b6be-04714913a8f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0af80-9715-4568-8d60-103db5e88720"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83417-3480-4EF3-A767-5F809EAD2AFB}">
  <ds:schemaRefs>
    <ds:schemaRef ds:uri="http://schemas.microsoft.com/sharepoint/events"/>
  </ds:schemaRefs>
</ds:datastoreItem>
</file>

<file path=customXml/itemProps2.xml><?xml version="1.0" encoding="utf-8"?>
<ds:datastoreItem xmlns:ds="http://schemas.openxmlformats.org/officeDocument/2006/customXml" ds:itemID="{49600A17-C3DF-4D30-9992-8D14529AF6FF}">
  <ds:schemaRefs>
    <ds:schemaRef ds:uri="http://schemas.microsoft.com/sharepoint/v3/contenttype/forms"/>
  </ds:schemaRefs>
</ds:datastoreItem>
</file>

<file path=customXml/itemProps3.xml><?xml version="1.0" encoding="utf-8"?>
<ds:datastoreItem xmlns:ds="http://schemas.openxmlformats.org/officeDocument/2006/customXml" ds:itemID="{4BB76BCA-5E2A-45FD-B884-9EAF39C224C9}">
  <ds:schemaRefs>
    <ds:schemaRef ds:uri="http://schemas.microsoft.com/office/2006/metadata/properties"/>
    <ds:schemaRef ds:uri="http://schemas.microsoft.com/office/infopath/2007/PartnerControls"/>
    <ds:schemaRef ds:uri="00f0e45c-c332-4237-8edc-2b94bdb09d1d"/>
    <ds:schemaRef ds:uri="2b879825-cfe3-4902-9e26-e5d8565e84aa"/>
    <ds:schemaRef ds:uri="c8c6777c-a985-4543-b6be-04714913a8fd"/>
  </ds:schemaRefs>
</ds:datastoreItem>
</file>

<file path=customXml/itemProps4.xml><?xml version="1.0" encoding="utf-8"?>
<ds:datastoreItem xmlns:ds="http://schemas.openxmlformats.org/officeDocument/2006/customXml" ds:itemID="{2353BF28-44FE-464E-A341-19A7C19E2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79825-cfe3-4902-9e26-e5d8565e84aa"/>
    <ds:schemaRef ds:uri="00f0e45c-c332-4237-8edc-2b94bdb09d1d"/>
    <ds:schemaRef ds:uri="c8c6777c-a985-4543-b6be-04714913a8fd"/>
    <ds:schemaRef ds:uri="3520af80-9715-4568-8d60-103db5e88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Request for Appeal Form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Appeal Form</dc:title>
  <dc:creator>Gina</dc:creator>
  <cp:lastModifiedBy>Gina Kennedy</cp:lastModifiedBy>
  <cp:revision>3</cp:revision>
  <dcterms:created xsi:type="dcterms:W3CDTF">2018-05-29T18:39:00Z</dcterms:created>
  <dcterms:modified xsi:type="dcterms:W3CDTF">2018-06-27T14:02:00Z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0x010100008202AB914BAC408FC26D7446E12D0B</vt:lpwstr>
  </property>
  <property fmtid="{D5CDD505-2E9C-101B-9397-08002B2CF9AE}" pid="3" name="_dlc_DocIdItemGuid">
    <vt:lpwstr>63669af5-6dab-4ee0-aedd-8c97a343777e</vt:lpwstr>
  </property>
  <property fmtid="{D5CDD505-2E9C-101B-9397-08002B2CF9AE}" pid="4" name="Order">
    <vt:r8>44000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