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15" w:rsidRDefault="00BF01E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-347345</wp:posOffset>
                </wp:positionV>
                <wp:extent cx="273367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1E5" w:rsidRDefault="00BF01E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REMOVE THIS NOTE PRIOR TO USING</w:t>
                            </w:r>
                          </w:p>
                          <w:p w:rsidR="00BF01E5" w:rsidRPr="00BF01E5" w:rsidRDefault="00BF01E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This is to be used when the Action Briefing Template is not being used.  This can be used for a regular item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>. Minutes/regular report approvals/items brought forward previously or if detailed information on the Action for is not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27.35pt;width:215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" fillcolor="white [3201]" strokeweight=".5pt">
                <v:textbox>
                  <w:txbxContent>
                    <w:p w:rsidR="00BF01E5" w:rsidRDefault="00BF01E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REMOVE THIS NOTE PRIOR TO USING</w:t>
                      </w:r>
                    </w:p>
                    <w:p w:rsidR="00BF01E5" w:rsidRPr="00BF01E5" w:rsidRDefault="00BF01E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This is to be used when the Action Briefing Template is not being used.  This can be used for a regular item </w:t>
                      </w:r>
                      <w:proofErr w:type="spellStart"/>
                      <w:r>
                        <w:rPr>
                          <w:lang w:val="en-CA"/>
                        </w:rPr>
                        <w:t>ie</w:t>
                      </w:r>
                      <w:proofErr w:type="spellEnd"/>
                      <w:r>
                        <w:rPr>
                          <w:lang w:val="en-CA"/>
                        </w:rPr>
                        <w:t>. Minutes/regular report approvals/items brought forward previously or if detailed information on the Action for is not required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336" w:tblpY="-14"/>
        <w:tblW w:w="0" w:type="auto"/>
        <w:tblLook w:val="04A0" w:firstRow="1" w:lastRow="0" w:firstColumn="1" w:lastColumn="0" w:noHBand="0" w:noVBand="1"/>
      </w:tblPr>
      <w:tblGrid>
        <w:gridCol w:w="1701"/>
        <w:gridCol w:w="3369"/>
      </w:tblGrid>
      <w:tr w:rsidR="0024137B" w:rsidRPr="002101B4" w:rsidTr="0024137B">
        <w:tc>
          <w:tcPr>
            <w:tcW w:w="1701" w:type="dxa"/>
            <w:shd w:val="clear" w:color="auto" w:fill="auto"/>
          </w:tcPr>
          <w:p w:rsidR="0024137B" w:rsidRPr="0024137B" w:rsidRDefault="0024137B" w:rsidP="0024137B">
            <w:pPr>
              <w:rPr>
                <w:rFonts w:ascii="Arial" w:hAnsi="Arial" w:cs="Arial"/>
                <w:b/>
              </w:rPr>
            </w:pPr>
            <w:r w:rsidRPr="0024137B">
              <w:rPr>
                <w:rFonts w:ascii="Arial" w:hAnsi="Arial" w:cs="Arial"/>
                <w:b/>
              </w:rPr>
              <w:t>ITEM #:</w:t>
            </w:r>
          </w:p>
        </w:tc>
        <w:tc>
          <w:tcPr>
            <w:tcW w:w="3369" w:type="dxa"/>
            <w:shd w:val="clear" w:color="auto" w:fill="auto"/>
          </w:tcPr>
          <w:p w:rsidR="0024137B" w:rsidRPr="0024137B" w:rsidRDefault="0024137B" w:rsidP="0024137B">
            <w:pPr>
              <w:jc w:val="right"/>
              <w:rPr>
                <w:rFonts w:ascii="Arial" w:hAnsi="Arial" w:cs="Arial"/>
              </w:rPr>
            </w:pPr>
          </w:p>
        </w:tc>
      </w:tr>
      <w:tr w:rsidR="0024137B" w:rsidRPr="002101B4" w:rsidTr="0024137B">
        <w:tc>
          <w:tcPr>
            <w:tcW w:w="1701" w:type="dxa"/>
            <w:shd w:val="clear" w:color="auto" w:fill="auto"/>
          </w:tcPr>
          <w:p w:rsidR="0024137B" w:rsidRPr="0024137B" w:rsidRDefault="0024137B" w:rsidP="0024137B">
            <w:pPr>
              <w:rPr>
                <w:rFonts w:ascii="Arial" w:hAnsi="Arial" w:cs="Arial"/>
                <w:b/>
              </w:rPr>
            </w:pPr>
            <w:r w:rsidRPr="0024137B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3369" w:type="dxa"/>
            <w:shd w:val="clear" w:color="auto" w:fill="auto"/>
          </w:tcPr>
          <w:p w:rsidR="0024137B" w:rsidRPr="0024137B" w:rsidRDefault="0024137B" w:rsidP="0024137B">
            <w:pPr>
              <w:jc w:val="right"/>
              <w:rPr>
                <w:rFonts w:ascii="Arial" w:hAnsi="Arial" w:cs="Arial"/>
              </w:rPr>
            </w:pPr>
            <w:r w:rsidRPr="0024137B">
              <w:rPr>
                <w:rFonts w:ascii="Arial" w:hAnsi="Arial" w:cs="Arial"/>
              </w:rPr>
              <w:t>[NAME GROUP OR CMT]</w:t>
            </w:r>
          </w:p>
        </w:tc>
      </w:tr>
      <w:tr w:rsidR="0024137B" w:rsidRPr="002101B4" w:rsidTr="0024137B">
        <w:tc>
          <w:tcPr>
            <w:tcW w:w="1701" w:type="dxa"/>
            <w:shd w:val="clear" w:color="auto" w:fill="auto"/>
          </w:tcPr>
          <w:p w:rsidR="0024137B" w:rsidRPr="0024137B" w:rsidRDefault="0024137B" w:rsidP="0024137B">
            <w:pPr>
              <w:rPr>
                <w:rFonts w:ascii="Arial" w:hAnsi="Arial" w:cs="Arial"/>
                <w:b/>
              </w:rPr>
            </w:pPr>
            <w:r w:rsidRPr="0024137B">
              <w:rPr>
                <w:rFonts w:ascii="Arial" w:hAnsi="Arial" w:cs="Arial"/>
                <w:b/>
              </w:rPr>
              <w:t xml:space="preserve">Date:  </w:t>
            </w:r>
          </w:p>
        </w:tc>
        <w:tc>
          <w:tcPr>
            <w:tcW w:w="3369" w:type="dxa"/>
            <w:shd w:val="clear" w:color="auto" w:fill="auto"/>
          </w:tcPr>
          <w:p w:rsidR="0024137B" w:rsidRPr="0024137B" w:rsidRDefault="0024137B" w:rsidP="0024137B">
            <w:pPr>
              <w:jc w:val="right"/>
              <w:rPr>
                <w:rFonts w:ascii="Arial" w:hAnsi="Arial" w:cs="Arial"/>
                <w:b/>
              </w:rPr>
            </w:pPr>
            <w:r w:rsidRPr="0024137B">
              <w:rPr>
                <w:rFonts w:ascii="Arial" w:hAnsi="Arial" w:cs="Arial"/>
                <w:b/>
              </w:rPr>
              <w:t>[OF MEETING]</w:t>
            </w:r>
          </w:p>
        </w:tc>
      </w:tr>
    </w:tbl>
    <w:p w:rsidR="0024137B" w:rsidRDefault="0024137B">
      <w:bookmarkStart w:id="0" w:name="_GoBack"/>
      <w:bookmarkEnd w:id="0"/>
    </w:p>
    <w:p w:rsidR="0024137B" w:rsidRPr="0024137B" w:rsidRDefault="0024137B" w:rsidP="0024137B"/>
    <w:p w:rsidR="0024137B" w:rsidRPr="0024137B" w:rsidRDefault="0024137B" w:rsidP="0024137B"/>
    <w:p w:rsidR="002E3B7B" w:rsidRDefault="002E3B7B" w:rsidP="0024137B">
      <w:pPr>
        <w:rPr>
          <w:rFonts w:ascii="Arial" w:hAnsi="Arial" w:cs="Arial"/>
          <w:b/>
        </w:rPr>
      </w:pPr>
    </w:p>
    <w:p w:rsidR="0024137B" w:rsidRPr="002E3B7B" w:rsidRDefault="0024137B" w:rsidP="0024137B">
      <w:pPr>
        <w:rPr>
          <w:rFonts w:ascii="Arial" w:hAnsi="Arial" w:cs="Arial"/>
          <w:b/>
          <w:color w:val="FF0000"/>
        </w:rPr>
      </w:pPr>
      <w:r w:rsidRPr="006534DF">
        <w:rPr>
          <w:rFonts w:ascii="Arial" w:hAnsi="Arial" w:cs="Arial"/>
          <w:b/>
        </w:rPr>
        <w:t>Decision Requested:</w:t>
      </w:r>
      <w:r>
        <w:rPr>
          <w:rFonts w:ascii="Arial" w:hAnsi="Arial" w:cs="Arial"/>
          <w:b/>
        </w:rPr>
        <w:t xml:space="preserve"> </w:t>
      </w:r>
      <w:r w:rsidR="002E3B7B">
        <w:rPr>
          <w:rFonts w:ascii="Arial" w:hAnsi="Arial" w:cs="Arial"/>
          <w:b/>
          <w:color w:val="FF0000"/>
        </w:rPr>
        <w:t>STATE APPROVAL OF X</w:t>
      </w:r>
    </w:p>
    <w:p w:rsidR="0024137B" w:rsidRPr="006534DF" w:rsidRDefault="0024137B" w:rsidP="0024137B">
      <w:pPr>
        <w:rPr>
          <w:rFonts w:ascii="Arial" w:hAnsi="Arial" w:cs="Arial"/>
          <w:b/>
        </w:rPr>
      </w:pPr>
      <w:r w:rsidRPr="006534DF">
        <w:rPr>
          <w:rFonts w:ascii="Arial" w:hAnsi="Arial" w:cs="Arial"/>
          <w:b/>
        </w:rPr>
        <w:t>Moved by:</w:t>
      </w:r>
      <w:r w:rsidRPr="006534DF">
        <w:rPr>
          <w:rFonts w:ascii="Arial" w:hAnsi="Arial" w:cs="Arial"/>
          <w:b/>
        </w:rPr>
        <w:tab/>
      </w:r>
      <w:r w:rsidRPr="009E72AD">
        <w:rPr>
          <w:rFonts w:ascii="Arial" w:hAnsi="Arial" w:cs="Arial"/>
        </w:rPr>
        <w:tab/>
      </w:r>
      <w:r w:rsidRPr="006534DF">
        <w:rPr>
          <w:rFonts w:ascii="Arial" w:hAnsi="Arial" w:cs="Arial"/>
          <w:b/>
        </w:rPr>
        <w:tab/>
      </w:r>
      <w:r w:rsidRPr="006534DF">
        <w:rPr>
          <w:rFonts w:ascii="Arial" w:hAnsi="Arial" w:cs="Arial"/>
          <w:b/>
        </w:rPr>
        <w:tab/>
      </w:r>
      <w:r w:rsidRPr="006534DF">
        <w:rPr>
          <w:rFonts w:ascii="Arial" w:hAnsi="Arial" w:cs="Arial"/>
          <w:b/>
        </w:rPr>
        <w:tab/>
        <w:t>Seconded by:</w:t>
      </w:r>
    </w:p>
    <w:p w:rsidR="0024137B" w:rsidRPr="006534DF" w:rsidRDefault="0024137B" w:rsidP="002413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6534DF">
        <w:rPr>
          <w:rFonts w:ascii="Arial" w:hAnsi="Arial" w:cs="Arial"/>
          <w:b/>
        </w:rPr>
        <w:t>esolved that:</w:t>
      </w:r>
    </w:p>
    <w:p w:rsidR="0024137B" w:rsidRPr="0024137B" w:rsidRDefault="0024137B" w:rsidP="0024137B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STATE MOTION HERE</w:t>
      </w:r>
    </w:p>
    <w:p w:rsidR="0024137B" w:rsidRDefault="0024137B" w:rsidP="0024137B">
      <w:pPr>
        <w:jc w:val="both"/>
        <w:rPr>
          <w:rFonts w:ascii="Arial" w:hAnsi="Arial" w:cs="Arial"/>
          <w:b/>
        </w:rPr>
      </w:pPr>
    </w:p>
    <w:p w:rsidR="0024137B" w:rsidRDefault="0024137B" w:rsidP="0024137B">
      <w:pPr>
        <w:jc w:val="both"/>
        <w:rPr>
          <w:rFonts w:ascii="Arial" w:hAnsi="Arial" w:cs="Arial"/>
          <w:b/>
        </w:rPr>
      </w:pPr>
      <w:r w:rsidRPr="006534DF">
        <w:rPr>
          <w:rFonts w:ascii="Arial" w:hAnsi="Arial" w:cs="Arial"/>
          <w:b/>
        </w:rPr>
        <w:t>Context and Background:</w:t>
      </w:r>
    </w:p>
    <w:p w:rsidR="0024137B" w:rsidRDefault="0024137B" w:rsidP="0024137B">
      <w:pPr>
        <w:jc w:val="both"/>
        <w:rPr>
          <w:rFonts w:ascii="Arial" w:hAnsi="Arial" w:cs="Arial"/>
          <w:color w:val="FF0000"/>
          <w:lang w:val="en-CA"/>
        </w:rPr>
      </w:pPr>
      <w:r>
        <w:rPr>
          <w:rFonts w:ascii="Arial" w:hAnsi="Arial" w:cs="Arial"/>
          <w:color w:val="FF0000"/>
          <w:lang w:val="en-CA"/>
        </w:rPr>
        <w:t xml:space="preserve">HIGHLIGHT CONTEXT – REFER TO FULL REPORT IF INFORMATION IS THERE.  </w:t>
      </w:r>
    </w:p>
    <w:p w:rsidR="0024137B" w:rsidRPr="0024137B" w:rsidRDefault="0024137B" w:rsidP="0024137B">
      <w:pPr>
        <w:jc w:val="both"/>
        <w:rPr>
          <w:rFonts w:ascii="Arial" w:hAnsi="Arial" w:cs="Arial"/>
          <w:color w:val="FF0000"/>
          <w:lang w:val="en-CA"/>
        </w:rPr>
      </w:pPr>
      <w:r>
        <w:rPr>
          <w:rFonts w:ascii="Arial" w:hAnsi="Arial" w:cs="Arial"/>
          <w:color w:val="FF0000"/>
          <w:lang w:val="en-CA"/>
        </w:rPr>
        <w:t>BRIEF – ONLY ONE PAGE MAXIMUM</w:t>
      </w:r>
    </w:p>
    <w:p w:rsidR="0024137B" w:rsidRDefault="0024137B" w:rsidP="0024137B">
      <w:pPr>
        <w:jc w:val="both"/>
        <w:rPr>
          <w:rFonts w:ascii="Arial" w:hAnsi="Arial" w:cs="Arial"/>
          <w:b/>
        </w:rPr>
      </w:pPr>
      <w:r w:rsidRPr="006534DF">
        <w:rPr>
          <w:rFonts w:ascii="Arial" w:hAnsi="Arial" w:cs="Arial"/>
          <w:b/>
        </w:rPr>
        <w:t>Attachments:</w:t>
      </w:r>
    </w:p>
    <w:p w:rsidR="0024137B" w:rsidRPr="0024137B" w:rsidRDefault="0024137B" w:rsidP="0024137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MUST INCLUDE TRACK CHANGE DOCUMENT</w:t>
      </w:r>
    </w:p>
    <w:p w:rsidR="0024137B" w:rsidRDefault="0024137B" w:rsidP="0024137B">
      <w:pPr>
        <w:jc w:val="both"/>
        <w:rPr>
          <w:rFonts w:ascii="Arial" w:hAnsi="Arial" w:cs="Arial"/>
          <w:b/>
        </w:rPr>
      </w:pPr>
    </w:p>
    <w:p w:rsidR="0024137B" w:rsidRDefault="0024137B" w:rsidP="0024137B">
      <w:pPr>
        <w:jc w:val="both"/>
        <w:rPr>
          <w:rFonts w:ascii="Arial" w:hAnsi="Arial" w:cs="Arial"/>
          <w:b/>
        </w:rPr>
      </w:pPr>
      <w:r w:rsidRPr="006534DF">
        <w:rPr>
          <w:rFonts w:ascii="Arial" w:hAnsi="Arial" w:cs="Arial"/>
          <w:b/>
        </w:rPr>
        <w:t>Submitted by:</w:t>
      </w:r>
    </w:p>
    <w:p w:rsidR="00493697" w:rsidRPr="0024137B" w:rsidRDefault="00493697" w:rsidP="0024137B"/>
    <w:sectPr w:rsidR="00493697" w:rsidRPr="0024137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79" w:rsidRDefault="001B2E79" w:rsidP="0024137B">
      <w:pPr>
        <w:spacing w:after="0" w:line="240" w:lineRule="auto"/>
      </w:pPr>
      <w:r>
        <w:separator/>
      </w:r>
    </w:p>
  </w:endnote>
  <w:endnote w:type="continuationSeparator" w:id="0">
    <w:p w:rsidR="001B2E79" w:rsidRDefault="001B2E79" w:rsidP="0024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79" w:rsidRDefault="001B2E79" w:rsidP="0024137B">
      <w:pPr>
        <w:spacing w:after="0" w:line="240" w:lineRule="auto"/>
      </w:pPr>
      <w:r>
        <w:separator/>
      </w:r>
    </w:p>
  </w:footnote>
  <w:footnote w:type="continuationSeparator" w:id="0">
    <w:p w:rsidR="001B2E79" w:rsidRDefault="001B2E79" w:rsidP="0024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7B" w:rsidRPr="00F305E5" w:rsidRDefault="0024137B" w:rsidP="0024137B">
    <w:pPr>
      <w:pStyle w:val="Header"/>
      <w:tabs>
        <w:tab w:val="clear" w:pos="4680"/>
        <w:tab w:val="clear" w:pos="9360"/>
        <w:tab w:val="left" w:pos="4253"/>
      </w:tabs>
      <w:ind w:left="-567"/>
      <w:rPr>
        <w:b/>
        <w:sz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5182E5" wp14:editId="5A1754EB">
              <wp:simplePos x="0" y="0"/>
              <wp:positionH relativeFrom="column">
                <wp:posOffset>2009775</wp:posOffset>
              </wp:positionH>
              <wp:positionV relativeFrom="paragraph">
                <wp:posOffset>-144780</wp:posOffset>
              </wp:positionV>
              <wp:extent cx="0" cy="809625"/>
              <wp:effectExtent l="57150" t="19050" r="76200" b="857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2EAFC" id="Straight Connector 4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25pt,-11.4pt" to="158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" strokecolor="#4f81bd [3204]" strokeweight="1.5pt">
              <v:shadow on="t" color="black" opacity="24903f" origin=",.5" offset="0,.55556mm"/>
            </v:lin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B7BE366" wp14:editId="2ACF84FE">
          <wp:simplePos x="0" y="0"/>
          <wp:positionH relativeFrom="column">
            <wp:posOffset>-137160</wp:posOffset>
          </wp:positionH>
          <wp:positionV relativeFrom="paragraph">
            <wp:posOffset>-57785</wp:posOffset>
          </wp:positionV>
          <wp:extent cx="1943100" cy="675640"/>
          <wp:effectExtent l="0" t="0" r="0" b="0"/>
          <wp:wrapSquare wrapText="bothSides"/>
          <wp:docPr id="3" name="Picture 3" descr="https://www.mynosm.ca/organization/deans_office/communications/Templates/Logos/Trilingual%20Logo%20-%20Colour%20-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ynosm.ca/organization/deans_office/communications/Templates/Logos/Trilingual%20Logo%20-%20Colour%20-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05E5">
      <w:rPr>
        <w:b/>
        <w:sz w:val="28"/>
      </w:rPr>
      <w:t>Northern Ontario School of Medicine</w:t>
    </w:r>
  </w:p>
  <w:p w:rsidR="0024137B" w:rsidRDefault="0024137B" w:rsidP="0024137B">
    <w:pPr>
      <w:pStyle w:val="Header"/>
      <w:tabs>
        <w:tab w:val="clear" w:pos="4680"/>
        <w:tab w:val="clear" w:pos="9360"/>
        <w:tab w:val="left" w:pos="4253"/>
      </w:tabs>
      <w:ind w:left="-567"/>
      <w:rPr>
        <w:b/>
        <w:sz w:val="32"/>
      </w:rPr>
    </w:pPr>
    <w:r w:rsidRPr="00F305E5">
      <w:rPr>
        <w:b/>
        <w:sz w:val="24"/>
      </w:rPr>
      <w:tab/>
    </w:r>
    <w:r w:rsidRPr="0024137B">
      <w:rPr>
        <w:b/>
        <w:sz w:val="32"/>
      </w:rPr>
      <w:t>Board of Directors</w:t>
    </w:r>
  </w:p>
  <w:p w:rsidR="0024137B" w:rsidRPr="00F305E5" w:rsidRDefault="0024137B" w:rsidP="0024137B">
    <w:pPr>
      <w:pStyle w:val="Header"/>
      <w:tabs>
        <w:tab w:val="clear" w:pos="4680"/>
        <w:tab w:val="clear" w:pos="9360"/>
        <w:tab w:val="left" w:pos="4253"/>
      </w:tabs>
      <w:ind w:left="-567"/>
      <w:rPr>
        <w:b/>
        <w:sz w:val="24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EACA9" wp14:editId="2802A6C3">
              <wp:simplePos x="0" y="0"/>
              <wp:positionH relativeFrom="column">
                <wp:posOffset>-302233</wp:posOffset>
              </wp:positionH>
              <wp:positionV relativeFrom="paragraph">
                <wp:posOffset>380669</wp:posOffset>
              </wp:positionV>
              <wp:extent cx="6535420" cy="0"/>
              <wp:effectExtent l="38100" t="38100" r="7493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A08CC" id="Straight Connector 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29.95pt" to="490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" strokecolor="#4f81bd [3204]" strokeweight="1.5pt">
              <v:shadow on="t" color="black" opacity="24903f" origin=",.5" offset="0,.55556mm"/>
            </v:line>
          </w:pict>
        </mc:Fallback>
      </mc:AlternateContent>
    </w:r>
    <w:r w:rsidRPr="00F305E5">
      <w:rPr>
        <w:b/>
        <w:sz w:val="24"/>
      </w:rPr>
      <w:tab/>
    </w:r>
  </w:p>
  <w:p w:rsidR="0024137B" w:rsidRDefault="00241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6"/>
    <w:rsid w:val="001B2E79"/>
    <w:rsid w:val="0024137B"/>
    <w:rsid w:val="002E3B7B"/>
    <w:rsid w:val="003D64F8"/>
    <w:rsid w:val="00493697"/>
    <w:rsid w:val="00560C7B"/>
    <w:rsid w:val="0066115D"/>
    <w:rsid w:val="00914A03"/>
    <w:rsid w:val="009C7AA2"/>
    <w:rsid w:val="00BF01E5"/>
    <w:rsid w:val="00D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8C2E5-EB15-4547-ADF3-A8050E67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7B"/>
  </w:style>
  <w:style w:type="paragraph" w:styleId="Footer">
    <w:name w:val="footer"/>
    <w:basedOn w:val="Normal"/>
    <w:link w:val="FooterChar"/>
    <w:uiPriority w:val="99"/>
    <w:unhideWhenUsed/>
    <w:rsid w:val="0024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ropbox\Gina%20and%20Pascale\Governance%20Website\Motion%20Divider%20Page%20Template%20v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 Divider Page Template v2016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 Kennedy</cp:lastModifiedBy>
  <cp:revision>2</cp:revision>
  <dcterms:created xsi:type="dcterms:W3CDTF">2016-08-23T14:12:00Z</dcterms:created>
  <dcterms:modified xsi:type="dcterms:W3CDTF">2016-08-23T14:17:00Z</dcterms:modified>
</cp:coreProperties>
</file>